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FF" w:rsidRPr="00117656" w:rsidRDefault="0086617D" w:rsidP="0086617D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臺北市</w:t>
      </w:r>
      <w:r w:rsidR="006D60FF" w:rsidRPr="0011765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北投區</w:t>
      </w:r>
      <w:r w:rsidRPr="0011765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清江</w:t>
      </w: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國</w:t>
      </w:r>
      <w:r w:rsidR="006D60FF" w:rsidRPr="0011765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民</w:t>
      </w: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小</w:t>
      </w:r>
      <w:r w:rsidR="006D60FF" w:rsidRPr="0011765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學</w:t>
      </w: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10</w:t>
      </w:r>
      <w:r w:rsidR="006D60FF" w:rsidRPr="0011765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3</w:t>
      </w: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年度</w:t>
      </w:r>
      <w:r w:rsidR="006D60FF" w:rsidRPr="00117656">
        <w:rPr>
          <w:rFonts w:ascii="標楷體" w:eastAsia="標楷體" w:hAnsi="標楷體"/>
          <w:b/>
          <w:sz w:val="28"/>
          <w:szCs w:val="28"/>
        </w:rPr>
        <w:t>推動兒童深耕閱讀</w:t>
      </w:r>
      <w:r w:rsidR="006D60FF" w:rsidRPr="00117656">
        <w:rPr>
          <w:rFonts w:ascii="標楷體" w:eastAsia="標楷體" w:hAnsi="標楷體" w:hint="eastAsia"/>
          <w:b/>
          <w:sz w:val="28"/>
          <w:szCs w:val="28"/>
        </w:rPr>
        <w:t>活動─</w:t>
      </w:r>
    </w:p>
    <w:p w:rsidR="0086617D" w:rsidRPr="00117656" w:rsidRDefault="0086617D" w:rsidP="0086617D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晨讀</w:t>
      </w:r>
      <w:r w:rsidRPr="0011765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15</w:t>
      </w: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分鐘實施計畫</w:t>
      </w:r>
    </w:p>
    <w:p w:rsidR="0086617D" w:rsidRPr="00117656" w:rsidRDefault="0086617D" w:rsidP="0086617D">
      <w:pPr>
        <w:pStyle w:val="a3"/>
        <w:widowControl/>
        <w:numPr>
          <w:ilvl w:val="0"/>
          <w:numId w:val="1"/>
        </w:numPr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b/>
          <w:bCs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依據：</w:t>
      </w:r>
    </w:p>
    <w:p w:rsidR="0086617D" w:rsidRPr="00117656" w:rsidRDefault="0086617D" w:rsidP="00A16785">
      <w:pPr>
        <w:pStyle w:val="a3"/>
        <w:widowControl/>
        <w:numPr>
          <w:ilvl w:val="1"/>
          <w:numId w:val="1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臺北市國民小學</w:t>
      </w: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102學年度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推動</w:t>
      </w: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晨讀15分鐘─歡樂讀享卡實施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計畫</w:t>
      </w: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6D60FF" w:rsidRPr="00117656" w:rsidRDefault="006D60FF" w:rsidP="00A16785">
      <w:pPr>
        <w:pStyle w:val="a3"/>
        <w:widowControl/>
        <w:numPr>
          <w:ilvl w:val="1"/>
          <w:numId w:val="1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 w:left="1134" w:hanging="654"/>
        <w:rPr>
          <w:rFonts w:ascii="標楷體" w:eastAsia="標楷體" w:hAnsi="標楷體" w:cs="Arial"/>
          <w:kern w:val="0"/>
          <w:sz w:val="32"/>
          <w:szCs w:val="28"/>
        </w:rPr>
      </w:pPr>
      <w:r w:rsidRPr="00117656">
        <w:rPr>
          <w:rFonts w:ascii="標楷體" w:eastAsia="標楷體" w:hAnsi="標楷體" w:hint="eastAsia"/>
          <w:sz w:val="28"/>
        </w:rPr>
        <w:t>臺北市國民小學</w:t>
      </w:r>
      <w:r w:rsidRPr="00117656">
        <w:rPr>
          <w:rFonts w:ascii="標楷體" w:eastAsia="標楷體" w:hAnsi="標楷體"/>
          <w:sz w:val="28"/>
        </w:rPr>
        <w:t>推動兒童深耕閱讀四年計畫</w:t>
      </w:r>
      <w:r w:rsidRPr="00117656">
        <w:rPr>
          <w:rFonts w:ascii="標楷體" w:eastAsia="標楷體" w:hAnsi="標楷體" w:hint="eastAsia"/>
          <w:sz w:val="28"/>
        </w:rPr>
        <w:t>（100-103年）</w:t>
      </w:r>
    </w:p>
    <w:p w:rsidR="0086617D" w:rsidRPr="00117656" w:rsidRDefault="0086617D" w:rsidP="00A16785">
      <w:pPr>
        <w:pStyle w:val="a3"/>
        <w:widowControl/>
        <w:numPr>
          <w:ilvl w:val="1"/>
          <w:numId w:val="1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國民小學九年一貫課程綱要。</w:t>
      </w:r>
    </w:p>
    <w:p w:rsidR="00513F31" w:rsidRPr="00117656" w:rsidRDefault="00513F31" w:rsidP="00A16785">
      <w:pPr>
        <w:pStyle w:val="a3"/>
        <w:widowControl/>
        <w:numPr>
          <w:ilvl w:val="1"/>
          <w:numId w:val="1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本校校本閱讀課程。</w:t>
      </w:r>
    </w:p>
    <w:p w:rsidR="0086617D" w:rsidRPr="00117656" w:rsidRDefault="0086617D" w:rsidP="0086617D">
      <w:pPr>
        <w:widowControl/>
        <w:adjustRightInd w:val="0"/>
        <w:snapToGrid w:val="0"/>
        <w:spacing w:before="100" w:beforeAutospacing="1" w:after="100" w:afterAutospacing="1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貳、目標：</w:t>
      </w:r>
    </w:p>
    <w:p w:rsidR="0086617D" w:rsidRPr="00117656" w:rsidRDefault="0086617D" w:rsidP="0086617D">
      <w:pPr>
        <w:pStyle w:val="a3"/>
        <w:widowControl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建立晨光閱讀習慣，蔚成校園書香風氣。</w:t>
      </w:r>
    </w:p>
    <w:p w:rsidR="0086617D" w:rsidRPr="00117656" w:rsidRDefault="0086617D" w:rsidP="0086617D">
      <w:pPr>
        <w:pStyle w:val="a3"/>
        <w:widowControl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培養主動閱讀態度，奠基終身學習能力。</w:t>
      </w:r>
    </w:p>
    <w:p w:rsidR="0086617D" w:rsidRPr="00117656" w:rsidRDefault="0086617D" w:rsidP="0086617D">
      <w:pPr>
        <w:pStyle w:val="a3"/>
        <w:widowControl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透過閱讀延伸學習的觸角，豐富學習的內涵。</w:t>
      </w:r>
    </w:p>
    <w:p w:rsidR="00A16785" w:rsidRPr="00117656" w:rsidRDefault="00A16785" w:rsidP="00A16785">
      <w:pPr>
        <w:pStyle w:val="a3"/>
        <w:widowControl/>
        <w:numPr>
          <w:ilvl w:val="0"/>
          <w:numId w:val="2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利用語文增課時間，推動晨讀15分鐘，提升學生語文學習能力。</w:t>
      </w:r>
    </w:p>
    <w:p w:rsidR="006003DA" w:rsidRPr="00117656" w:rsidRDefault="006003DA" w:rsidP="006003DA">
      <w:pPr>
        <w:widowControl/>
        <w:tabs>
          <w:tab w:val="left" w:pos="1134"/>
        </w:tabs>
        <w:adjustRightInd w:val="0"/>
        <w:snapToGrid w:val="0"/>
        <w:spacing w:before="100" w:beforeAutospacing="1" w:after="100" w:afterAutospacing="1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b/>
          <w:kern w:val="0"/>
          <w:sz w:val="28"/>
          <w:szCs w:val="28"/>
        </w:rPr>
        <w:t>參、</w:t>
      </w:r>
      <w:r w:rsidR="00175654" w:rsidRPr="00117656">
        <w:rPr>
          <w:rFonts w:ascii="標楷體" w:eastAsia="標楷體" w:hAnsi="標楷體" w:cs="Arial" w:hint="eastAsia"/>
          <w:b/>
          <w:kern w:val="0"/>
          <w:sz w:val="28"/>
          <w:szCs w:val="28"/>
        </w:rPr>
        <w:t>實施時間:</w:t>
      </w:r>
    </w:p>
    <w:p w:rsidR="00A16785" w:rsidRPr="00117656" w:rsidRDefault="0086617D" w:rsidP="00A16785">
      <w:pPr>
        <w:pStyle w:val="a3"/>
        <w:widowControl/>
        <w:numPr>
          <w:ilvl w:val="0"/>
          <w:numId w:val="3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全校統一</w:t>
      </w:r>
      <w:r w:rsidR="006F0528" w:rsidRPr="00117656">
        <w:rPr>
          <w:rFonts w:ascii="標楷體" w:eastAsia="標楷體" w:hAnsi="標楷體" w:cs="Arial" w:hint="eastAsia"/>
          <w:kern w:val="0"/>
          <w:sz w:val="28"/>
          <w:szCs w:val="28"/>
        </w:rPr>
        <w:t>每週四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早</w:t>
      </w:r>
      <w:r w:rsidR="006F0528" w:rsidRPr="00117656">
        <w:rPr>
          <w:rFonts w:ascii="標楷體" w:eastAsia="標楷體" w:hAnsi="標楷體" w:cs="Arial" w:hint="eastAsia"/>
          <w:kern w:val="0"/>
          <w:sz w:val="28"/>
          <w:szCs w:val="28"/>
        </w:rPr>
        <w:t>上</w:t>
      </w:r>
      <w:r w:rsidR="005935B4" w:rsidRPr="00117656"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:</w:t>
      </w:r>
      <w:r w:rsidR="005935B4" w:rsidRPr="00117656">
        <w:rPr>
          <w:rFonts w:ascii="標楷體" w:eastAsia="標楷體" w:hAnsi="標楷體" w:cs="Arial"/>
          <w:kern w:val="0"/>
          <w:sz w:val="28"/>
          <w:szCs w:val="28"/>
        </w:rPr>
        <w:t>55至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8:1</w:t>
      </w:r>
      <w:r w:rsidR="005935B4" w:rsidRPr="00117656">
        <w:rPr>
          <w:rFonts w:ascii="標楷體" w:eastAsia="標楷體" w:hAnsi="標楷體" w:cs="Arial" w:hint="eastAsia"/>
          <w:kern w:val="0"/>
          <w:sz w:val="28"/>
          <w:szCs w:val="28"/>
        </w:rPr>
        <w:t>0</w:t>
      </w:r>
      <w:r w:rsidR="00175654" w:rsidRPr="00117656">
        <w:rPr>
          <w:rFonts w:ascii="標楷體" w:eastAsia="標楷體" w:hAnsi="標楷體" w:cs="Arial"/>
          <w:kern w:val="0"/>
          <w:sz w:val="28"/>
          <w:szCs w:val="28"/>
        </w:rPr>
        <w:t>實施，其</w:t>
      </w:r>
      <w:r w:rsidR="00175654" w:rsidRPr="00117656">
        <w:rPr>
          <w:rFonts w:ascii="標楷體" w:eastAsia="標楷體" w:hAnsi="標楷體" w:cs="Arial" w:hint="eastAsia"/>
          <w:kern w:val="0"/>
          <w:sz w:val="28"/>
          <w:szCs w:val="28"/>
        </w:rPr>
        <w:t>餘各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班彈性調整推動</w:t>
      </w:r>
      <w:r w:rsidR="00A16785" w:rsidRPr="00117656">
        <w:rPr>
          <w:rFonts w:ascii="標楷體" w:eastAsia="標楷體" w:hAnsi="標楷體" w:cs="Arial"/>
          <w:kern w:val="0"/>
          <w:sz w:val="28"/>
          <w:szCs w:val="28"/>
        </w:rPr>
        <w:t>，每週</w:t>
      </w:r>
      <w:r w:rsidR="00A16785" w:rsidRPr="00117656">
        <w:rPr>
          <w:rFonts w:ascii="標楷體" w:eastAsia="標楷體" w:hAnsi="標楷體" w:cs="Arial" w:hint="eastAsia"/>
          <w:kern w:val="0"/>
          <w:sz w:val="28"/>
          <w:szCs w:val="28"/>
        </w:rPr>
        <w:t>至少實施三次。</w:t>
      </w:r>
    </w:p>
    <w:p w:rsidR="0086617D" w:rsidRPr="00117656" w:rsidRDefault="0086617D" w:rsidP="00B27754">
      <w:pPr>
        <w:pStyle w:val="a3"/>
        <w:widowControl/>
        <w:numPr>
          <w:ilvl w:val="0"/>
          <w:numId w:val="3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若逢期中考、期末考或學校重大活動，則暫停乙次。</w:t>
      </w:r>
    </w:p>
    <w:p w:rsidR="0086617D" w:rsidRPr="00117656" w:rsidRDefault="0086617D" w:rsidP="006003DA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肆、實施方式：</w:t>
      </w:r>
    </w:p>
    <w:p w:rsidR="0086617D" w:rsidRPr="00117656" w:rsidRDefault="0086617D" w:rsidP="00B27754">
      <w:pPr>
        <w:pStyle w:val="a3"/>
        <w:widowControl/>
        <w:numPr>
          <w:ilvl w:val="0"/>
          <w:numId w:val="4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閱讀資料來</w:t>
      </w:r>
      <w:r w:rsidR="005935B4" w:rsidRPr="00117656">
        <w:rPr>
          <w:rFonts w:ascii="標楷體" w:eastAsia="標楷體" w:hAnsi="標楷體" w:cs="Arial"/>
          <w:kern w:val="0"/>
          <w:sz w:val="28"/>
          <w:szCs w:val="28"/>
        </w:rPr>
        <w:t>源: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師生挑選自己喜歡的書籍、報章雜誌或任何有興趣的資料（</w:t>
      </w:r>
      <w:r w:rsidR="005935B4" w:rsidRPr="00117656">
        <w:rPr>
          <w:rFonts w:ascii="標楷體" w:eastAsia="標楷體" w:hAnsi="標楷體" w:cs="Arial"/>
          <w:kern w:val="0"/>
          <w:sz w:val="28"/>
          <w:szCs w:val="28"/>
        </w:rPr>
        <w:t>可於前日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至圖書館借閱書</w:t>
      </w:r>
      <w:r w:rsidR="005935B4" w:rsidRPr="00117656">
        <w:rPr>
          <w:rFonts w:ascii="標楷體" w:eastAsia="標楷體" w:hAnsi="標楷體" w:cs="Arial"/>
          <w:kern w:val="0"/>
          <w:sz w:val="28"/>
          <w:szCs w:val="28"/>
        </w:rPr>
        <w:t>籍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或利用各班書籍）。</w:t>
      </w:r>
    </w:p>
    <w:p w:rsidR="005935B4" w:rsidRPr="00117656" w:rsidRDefault="005935B4" w:rsidP="00B27754">
      <w:pPr>
        <w:pStyle w:val="a3"/>
        <w:widowControl/>
        <w:numPr>
          <w:ilvl w:val="0"/>
          <w:numId w:val="4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晨讀活動開始前5分鐘，由教務處播放輕音樂，提醒師生就座準備閱讀。</w:t>
      </w:r>
    </w:p>
    <w:p w:rsidR="0086617D" w:rsidRPr="00117656" w:rsidRDefault="0086617D" w:rsidP="005935B4">
      <w:pPr>
        <w:pStyle w:val="a3"/>
        <w:widowControl/>
        <w:numPr>
          <w:ilvl w:val="0"/>
          <w:numId w:val="4"/>
        </w:numPr>
        <w:tabs>
          <w:tab w:val="left" w:pos="1134"/>
        </w:tabs>
        <w:adjustRightInd w:val="0"/>
        <w:snapToGrid w:val="0"/>
        <w:ind w:leftChars="0" w:left="1134" w:hanging="654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指導原則：</w:t>
      </w:r>
    </w:p>
    <w:p w:rsidR="0086617D" w:rsidRPr="00117656" w:rsidRDefault="005935B4" w:rsidP="005935B4">
      <w:pPr>
        <w:pStyle w:val="a3"/>
        <w:widowControl/>
        <w:numPr>
          <w:ilvl w:val="1"/>
          <w:numId w:val="6"/>
        </w:numPr>
        <w:adjustRightInd w:val="0"/>
        <w:snapToGrid w:val="0"/>
        <w:ind w:leftChars="0" w:left="1418" w:hanging="938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老師指導學生在晨讀開始前選擇適合的書</w:t>
      </w:r>
      <w:r w:rsidR="0086617D" w:rsidRPr="00117656">
        <w:rPr>
          <w:rFonts w:ascii="標楷體" w:eastAsia="標楷體" w:hAnsi="標楷體" w:cs="Arial"/>
          <w:kern w:val="0"/>
          <w:sz w:val="28"/>
          <w:szCs w:val="28"/>
        </w:rPr>
        <w:t>籍或閱讀資料。</w:t>
      </w:r>
    </w:p>
    <w:p w:rsidR="00513F31" w:rsidRPr="00117656" w:rsidRDefault="005935B4" w:rsidP="005935B4">
      <w:pPr>
        <w:pStyle w:val="a3"/>
        <w:widowControl/>
        <w:numPr>
          <w:ilvl w:val="1"/>
          <w:numId w:val="6"/>
        </w:numPr>
        <w:adjustRightInd w:val="0"/>
        <w:snapToGrid w:val="0"/>
        <w:ind w:leftChars="0" w:left="1418" w:hanging="938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老師以身作則，</w:t>
      </w:r>
      <w:r w:rsidR="00513F31" w:rsidRPr="00117656">
        <w:rPr>
          <w:rFonts w:ascii="標楷體" w:eastAsia="標楷體" w:hAnsi="標楷體" w:cs="Arial" w:hint="eastAsia"/>
          <w:kern w:val="0"/>
          <w:sz w:val="28"/>
          <w:szCs w:val="28"/>
        </w:rPr>
        <w:t>陪同學生閱讀，並適時給予鼓勵。</w:t>
      </w:r>
    </w:p>
    <w:p w:rsidR="005935B4" w:rsidRPr="00117656" w:rsidRDefault="00513F31" w:rsidP="005935B4">
      <w:pPr>
        <w:pStyle w:val="a3"/>
        <w:widowControl/>
        <w:numPr>
          <w:ilvl w:val="1"/>
          <w:numId w:val="6"/>
        </w:numPr>
        <w:adjustRightInd w:val="0"/>
        <w:snapToGrid w:val="0"/>
        <w:ind w:leftChars="0" w:left="1418" w:hanging="938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主動與學生討論分享閱讀素材。</w:t>
      </w:r>
    </w:p>
    <w:p w:rsidR="005935B4" w:rsidRPr="00117656" w:rsidRDefault="005935B4" w:rsidP="005935B4">
      <w:pPr>
        <w:pStyle w:val="a3"/>
        <w:widowControl/>
        <w:numPr>
          <w:ilvl w:val="1"/>
          <w:numId w:val="6"/>
        </w:numPr>
        <w:adjustRightInd w:val="0"/>
        <w:snapToGrid w:val="0"/>
        <w:ind w:leftChars="0" w:left="1418" w:hanging="938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 w:hint="eastAsia"/>
          <w:kern w:val="0"/>
          <w:sz w:val="28"/>
          <w:szCs w:val="28"/>
        </w:rPr>
        <w:t>營造寧靜的閱讀環境，盡量避免各種干擾因素。</w:t>
      </w:r>
    </w:p>
    <w:p w:rsidR="0086617D" w:rsidRPr="00117656" w:rsidRDefault="0086617D" w:rsidP="00A16785">
      <w:pPr>
        <w:pStyle w:val="a3"/>
        <w:widowControl/>
        <w:numPr>
          <w:ilvl w:val="1"/>
          <w:numId w:val="6"/>
        </w:numPr>
        <w:adjustRightInd w:val="0"/>
        <w:snapToGrid w:val="0"/>
        <w:ind w:leftChars="0" w:left="1418" w:hanging="938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不寫</w:t>
      </w:r>
      <w:r w:rsidR="00513F31" w:rsidRPr="00117656">
        <w:rPr>
          <w:rFonts w:ascii="標楷體" w:eastAsia="標楷體" w:hAnsi="標楷體" w:cs="Arial"/>
          <w:kern w:val="0"/>
          <w:sz w:val="28"/>
          <w:szCs w:val="28"/>
        </w:rPr>
        <w:t>學習單或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讀書心得(除非</w:t>
      </w:r>
      <w:r w:rsidR="00175654" w:rsidRPr="00117656">
        <w:rPr>
          <w:rFonts w:ascii="標楷體" w:eastAsia="標楷體" w:hAnsi="標楷體" w:cs="Arial"/>
          <w:kern w:val="0"/>
          <w:sz w:val="28"/>
          <w:szCs w:val="28"/>
        </w:rPr>
        <w:t>配合</w:t>
      </w:r>
      <w:r w:rsidR="005B011B" w:rsidRPr="00117656">
        <w:rPr>
          <w:rFonts w:ascii="標楷體" w:eastAsia="標楷體" w:hAnsi="標楷體" w:cs="Arial"/>
          <w:kern w:val="0"/>
          <w:sz w:val="28"/>
          <w:szCs w:val="28"/>
        </w:rPr>
        <w:t>班級閱讀課程</w:t>
      </w:r>
      <w:r w:rsidR="00175654" w:rsidRPr="00117656">
        <w:rPr>
          <w:rFonts w:ascii="標楷體" w:eastAsia="標楷體" w:hAnsi="標楷體" w:cs="Arial"/>
          <w:kern w:val="0"/>
          <w:sz w:val="28"/>
          <w:szCs w:val="28"/>
        </w:rPr>
        <w:t>)</w:t>
      </w:r>
      <w:r w:rsidR="005B011B" w:rsidRPr="00117656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5935B4" w:rsidRPr="00117656">
        <w:rPr>
          <w:rFonts w:ascii="標楷體" w:eastAsia="標楷體" w:hAnsi="標楷體" w:cs="Arial"/>
          <w:kern w:val="0"/>
          <w:sz w:val="28"/>
          <w:szCs w:val="28"/>
        </w:rPr>
        <w:t>不進行評量。</w:t>
      </w:r>
    </w:p>
    <w:p w:rsidR="0086617D" w:rsidRPr="00117656" w:rsidRDefault="0086617D" w:rsidP="00A16785">
      <w:pPr>
        <w:pStyle w:val="a3"/>
        <w:widowControl/>
        <w:numPr>
          <w:ilvl w:val="1"/>
          <w:numId w:val="6"/>
        </w:numPr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lastRenderedPageBreak/>
        <w:t>閱讀結束後請指導學生記錄「歡樂讀享卡」(如附件一)。</w:t>
      </w:r>
    </w:p>
    <w:p w:rsidR="0086617D" w:rsidRPr="00117656" w:rsidRDefault="0086617D" w:rsidP="0086617D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伍、實施歷程規劃</w:t>
      </w:r>
    </w:p>
    <w:tbl>
      <w:tblPr>
        <w:tblW w:w="8837" w:type="dxa"/>
        <w:jc w:val="center"/>
        <w:tblInd w:w="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2410"/>
        <w:gridCol w:w="2981"/>
        <w:gridCol w:w="2694"/>
      </w:tblGrid>
      <w:tr w:rsidR="00117656" w:rsidRPr="00117656" w:rsidTr="00EE502C">
        <w:trPr>
          <w:trHeight w:val="285"/>
          <w:jc w:val="center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7D" w:rsidRPr="00117656" w:rsidRDefault="0086617D" w:rsidP="00F363F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實施階段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7D" w:rsidRPr="00117656" w:rsidRDefault="0086617D" w:rsidP="00F363F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實施期程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7D" w:rsidRPr="00117656" w:rsidRDefault="0086617D" w:rsidP="00F363F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實施內容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7D" w:rsidRPr="00117656" w:rsidRDefault="0086617D" w:rsidP="00F363F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備註</w:t>
            </w:r>
          </w:p>
        </w:tc>
      </w:tr>
      <w:tr w:rsidR="00117656" w:rsidRPr="00117656" w:rsidTr="00EE502C">
        <w:trPr>
          <w:trHeight w:val="1471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7D" w:rsidRPr="00117656" w:rsidRDefault="0086617D" w:rsidP="00F363F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暖身期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</w:t>
            </w:r>
            <w:r w:rsidR="005935B4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年</w:t>
            </w:r>
            <w:r w:rsidR="005935B4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9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月</w:t>
            </w:r>
            <w:r w:rsidR="005935B4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18日</w:t>
            </w:r>
          </w:p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∫</w:t>
            </w:r>
          </w:p>
          <w:p w:rsidR="0086617D" w:rsidRPr="00117656" w:rsidRDefault="0086617D" w:rsidP="005935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</w:t>
            </w:r>
            <w:r w:rsidR="005935B4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03年1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月</w:t>
            </w:r>
            <w:r w:rsidR="005935B4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17日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7D" w:rsidRPr="00117656" w:rsidRDefault="00A16785" w:rsidP="00861CBA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before="100" w:beforeAutospacing="1" w:after="100" w:afterAutospacing="1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全校統一</w:t>
            </w:r>
            <w:r w:rsidR="00861CBA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晨讀推動時間</w:t>
            </w:r>
            <w:r w:rsidR="00861CBA"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: 每週四</w:t>
            </w:r>
            <w:r w:rsidR="0086617D" w:rsidRPr="0011765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早上7:5</w:t>
            </w:r>
            <w:r w:rsidR="005935B4" w:rsidRPr="0011765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5</w:t>
            </w:r>
            <w:r w:rsidR="0086617D" w:rsidRPr="0011765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至8:</w:t>
            </w:r>
            <w:r w:rsidR="005935B4" w:rsidRPr="0011765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1</w:t>
            </w:r>
            <w:r w:rsidR="0086617D" w:rsidRPr="00117656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0</w:t>
            </w:r>
          </w:p>
          <w:p w:rsidR="0086617D" w:rsidRPr="00117656" w:rsidRDefault="0086617D" w:rsidP="00A16785">
            <w:pPr>
              <w:pStyle w:val="a3"/>
              <w:widowControl/>
              <w:numPr>
                <w:ilvl w:val="0"/>
                <w:numId w:val="8"/>
              </w:numPr>
              <w:adjustRightInd w:val="0"/>
              <w:snapToGrid w:val="0"/>
              <w:spacing w:before="100" w:beforeAutospacing="1" w:after="100" w:afterAutospacing="1"/>
              <w:ind w:leftChars="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試作班級晨讀</w:t>
            </w:r>
            <w:r w:rsidR="00513F31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15</w:t>
            </w:r>
            <w:r w:rsidR="00A16785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分鐘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，</w:t>
            </w:r>
            <w:r w:rsidR="00B76199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逐步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調整。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*</w:t>
            </w:r>
            <w:r w:rsidR="00513F31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註冊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組製作晨讀準備音樂，於開始前五分鐘播放。</w:t>
            </w:r>
          </w:p>
          <w:p w:rsidR="0086617D" w:rsidRPr="00117656" w:rsidRDefault="0086617D" w:rsidP="00B76199">
            <w:pPr>
              <w:widowControl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＊全校發放</w:t>
            </w:r>
            <w:r w:rsidR="00B76199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9-1月歡樂讀享卡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記錄單</w:t>
            </w:r>
          </w:p>
        </w:tc>
      </w:tr>
      <w:tr w:rsidR="00117656" w:rsidRPr="00117656" w:rsidTr="00EE502C">
        <w:trPr>
          <w:trHeight w:val="2384"/>
          <w:jc w:val="center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617D" w:rsidRPr="00117656" w:rsidRDefault="0086617D" w:rsidP="00F363F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正式推動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</w:t>
            </w:r>
            <w:r w:rsidR="00513F31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3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年</w:t>
            </w:r>
            <w:r w:rsidR="00513F31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月1</w:t>
            </w:r>
            <w:r w:rsidR="00152068" w:rsidRPr="0011765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8</w:t>
            </w:r>
            <w:r w:rsidR="00513F31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日</w:t>
            </w:r>
          </w:p>
          <w:p w:rsidR="00A16785" w:rsidRPr="00117656" w:rsidRDefault="00A16785" w:rsidP="00A1678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∫</w:t>
            </w:r>
          </w:p>
          <w:p w:rsidR="0086617D" w:rsidRPr="00117656" w:rsidRDefault="00A16785" w:rsidP="0086617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103年6月</w:t>
            </w:r>
            <w:r w:rsidR="00861CBA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0日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7D" w:rsidRPr="00117656" w:rsidRDefault="0086617D" w:rsidP="00B76199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spacing w:before="100" w:beforeAutospacing="1" w:after="100" w:afterAutospacing="1"/>
              <w:ind w:leftChars="0" w:left="416" w:hanging="416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全校統一晨讀推動時間</w:t>
            </w:r>
            <w:r w:rsidR="00B76199"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:每週四</w:t>
            </w:r>
            <w:r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早</w:t>
            </w:r>
            <w:r w:rsidR="006F0528" w:rsidRPr="00117656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上</w:t>
            </w:r>
            <w:r w:rsidR="00A16785"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7</w:t>
            </w:r>
            <w:r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:</w:t>
            </w:r>
            <w:r w:rsidR="00A16785"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55-8:10</w:t>
            </w:r>
          </w:p>
          <w:p w:rsidR="0086617D" w:rsidRPr="00117656" w:rsidRDefault="0086617D" w:rsidP="00B76199">
            <w:pPr>
              <w:pStyle w:val="a3"/>
              <w:widowControl/>
              <w:numPr>
                <w:ilvl w:val="0"/>
                <w:numId w:val="11"/>
              </w:numPr>
              <w:adjustRightInd w:val="0"/>
              <w:snapToGrid w:val="0"/>
              <w:spacing w:before="100" w:beforeAutospacing="1" w:after="100" w:afterAutospacing="1"/>
              <w:ind w:leftChars="0" w:left="416" w:hanging="416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其餘各班導師彈性調整推動晨讀1</w:t>
            </w:r>
            <w:r w:rsidR="00A16785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分鐘</w:t>
            </w:r>
            <w:r w:rsidR="00B76199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預計全校同步實施</w:t>
            </w:r>
          </w:p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＊導師於期限內回傳電子檔「1</w:t>
            </w:r>
            <w:r w:rsidR="00A16785"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5</w:t>
            </w:r>
            <w:r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分鐘認證學生名冊和紙本讀享卡</w:t>
            </w:r>
            <w:r w:rsidR="00A16785" w:rsidRPr="00117656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>」</w:t>
            </w:r>
          </w:p>
          <w:p w:rsidR="0086617D" w:rsidRPr="00117656" w:rsidRDefault="0086617D" w:rsidP="0086617D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＊全校發放</w:t>
            </w:r>
            <w:r w:rsidR="00A16785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2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-</w:t>
            </w:r>
            <w:r w:rsidR="00A16785"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6</w:t>
            </w:r>
            <w:r w:rsidRPr="00117656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月歡樂讀享卡記錄單</w:t>
            </w:r>
          </w:p>
        </w:tc>
      </w:tr>
    </w:tbl>
    <w:p w:rsidR="0086617D" w:rsidRPr="00117656" w:rsidRDefault="0086617D" w:rsidP="00B76199">
      <w:pPr>
        <w:widowControl/>
        <w:tabs>
          <w:tab w:val="left" w:pos="1134"/>
        </w:tabs>
        <w:adjustRightInd w:val="0"/>
        <w:snapToGrid w:val="0"/>
        <w:spacing w:before="100" w:beforeAutospacing="1" w:after="100" w:afterAutospacing="1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kern w:val="0"/>
          <w:sz w:val="28"/>
          <w:szCs w:val="28"/>
        </w:rPr>
        <w:t>陸、獎勵方式：</w:t>
      </w:r>
    </w:p>
    <w:p w:rsidR="0086617D" w:rsidRPr="00117656" w:rsidRDefault="0086617D" w:rsidP="005211DE">
      <w:pPr>
        <w:pStyle w:val="a3"/>
        <w:widowControl/>
        <w:numPr>
          <w:ilvl w:val="0"/>
          <w:numId w:val="13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學生：於10</w:t>
      </w:r>
      <w:r w:rsidR="00A16785" w:rsidRPr="00117656">
        <w:rPr>
          <w:rFonts w:ascii="標楷體" w:eastAsia="標楷體" w:hAnsi="標楷體" w:cs="Arial"/>
          <w:kern w:val="0"/>
          <w:sz w:val="28"/>
          <w:szCs w:val="28"/>
        </w:rPr>
        <w:t>3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年</w:t>
      </w:r>
      <w:r w:rsidR="00A16785" w:rsidRPr="00117656">
        <w:rPr>
          <w:rFonts w:ascii="標楷體" w:eastAsia="標楷體" w:hAnsi="標楷體" w:cs="Arial"/>
          <w:kern w:val="0"/>
          <w:sz w:val="28"/>
          <w:szCs w:val="28"/>
        </w:rPr>
        <w:t>6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月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2</w:t>
      </w:r>
      <w:r w:rsidR="00A16785" w:rsidRPr="00117656">
        <w:rPr>
          <w:rFonts w:ascii="標楷體" w:eastAsia="標楷體" w:hAnsi="標楷體" w:cs="Arial"/>
          <w:kern w:val="0"/>
          <w:sz w:val="28"/>
          <w:szCs w:val="28"/>
        </w:rPr>
        <w:t>0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日前凡核實於歡樂讀享卡登記滿100</w:t>
      </w:r>
      <w:r w:rsidR="00F363F4" w:rsidRPr="00117656">
        <w:rPr>
          <w:rFonts w:ascii="標楷體" w:eastAsia="標楷體" w:hAnsi="標楷體" w:cs="Arial"/>
          <w:kern w:val="0"/>
          <w:sz w:val="28"/>
          <w:szCs w:val="28"/>
        </w:rPr>
        <w:t>次者，皆可獲得學校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頒贈之</w:t>
      </w:r>
      <w:r w:rsidR="00152068" w:rsidRPr="00117656">
        <w:rPr>
          <w:rFonts w:ascii="標楷體" w:eastAsia="標楷體" w:hAnsi="標楷體" w:cs="Arial" w:hint="eastAsia"/>
          <w:kern w:val="0"/>
          <w:sz w:val="28"/>
          <w:szCs w:val="28"/>
        </w:rPr>
        <w:t>認證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獎狀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乙張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86617D" w:rsidRPr="00117656" w:rsidRDefault="0086617D" w:rsidP="005211DE">
      <w:pPr>
        <w:pStyle w:val="a3"/>
        <w:widowControl/>
        <w:numPr>
          <w:ilvl w:val="0"/>
          <w:numId w:val="13"/>
        </w:numPr>
        <w:tabs>
          <w:tab w:val="left" w:pos="1134"/>
        </w:tabs>
        <w:adjustRightInd w:val="0"/>
        <w:snapToGrid w:val="0"/>
        <w:spacing w:before="100" w:beforeAutospacing="1" w:after="100" w:afterAutospacing="1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kern w:val="0"/>
          <w:sz w:val="28"/>
          <w:szCs w:val="28"/>
        </w:rPr>
        <w:t>導師: 由導師於期限內回傳1</w:t>
      </w:r>
      <w:r w:rsidR="00EE502C" w:rsidRPr="00117656">
        <w:rPr>
          <w:rFonts w:ascii="標楷體" w:eastAsia="標楷體" w:hAnsi="標楷體" w:cs="Arial"/>
          <w:kern w:val="0"/>
          <w:sz w:val="28"/>
          <w:szCs w:val="28"/>
        </w:rPr>
        <w:t>5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分鐘認證學生名冊和紙本讀享卡，學校彙整報局後，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依教育局核可獎勵額度，</w:t>
      </w:r>
      <w:r w:rsidR="005211DE" w:rsidRPr="00117656">
        <w:rPr>
          <w:rFonts w:ascii="標楷體" w:eastAsia="標楷體" w:hAnsi="標楷體" w:cs="Arial"/>
          <w:kern w:val="0"/>
          <w:sz w:val="28"/>
          <w:szCs w:val="28"/>
        </w:rPr>
        <w:t>視班級學生達成比率之高低優先順序</w:t>
      </w:r>
      <w:r w:rsidR="00E74FBA" w:rsidRPr="00117656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予以推動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晨讀運動之教師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敘</w:t>
      </w:r>
      <w:r w:rsidRPr="00117656">
        <w:rPr>
          <w:rFonts w:ascii="標楷體" w:eastAsia="標楷體" w:hAnsi="標楷體" w:cs="Arial"/>
          <w:kern w:val="0"/>
          <w:sz w:val="28"/>
          <w:szCs w:val="28"/>
        </w:rPr>
        <w:t>獎</w:t>
      </w:r>
      <w:r w:rsidR="00861CBA" w:rsidRPr="00117656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86617D" w:rsidRPr="00117656" w:rsidRDefault="0086617D" w:rsidP="005211DE">
      <w:pPr>
        <w:widowControl/>
        <w:adjustRightInd w:val="0"/>
        <w:snapToGrid w:val="0"/>
        <w:spacing w:before="100" w:beforeAutospacing="1" w:after="100" w:afterAutospacing="1"/>
        <w:rPr>
          <w:rFonts w:ascii="標楷體" w:eastAsia="標楷體" w:hAnsi="標楷體" w:cs="Arial"/>
          <w:kern w:val="0"/>
          <w:sz w:val="28"/>
          <w:szCs w:val="28"/>
        </w:rPr>
      </w:pPr>
      <w:r w:rsidRPr="00117656">
        <w:rPr>
          <w:rFonts w:ascii="標楷體" w:eastAsia="標楷體" w:hAnsi="標楷體" w:cs="Arial"/>
          <w:b/>
          <w:bCs/>
          <w:kern w:val="0"/>
          <w:sz w:val="28"/>
          <w:szCs w:val="28"/>
        </w:rPr>
        <w:t>柒、本計畫呈 校長核可後實施，修正時亦同。</w:t>
      </w:r>
    </w:p>
    <w:p w:rsidR="004A0895" w:rsidRPr="00117656" w:rsidRDefault="004A0895" w:rsidP="0086617D">
      <w:pPr>
        <w:adjustRightInd w:val="0"/>
        <w:snapToGrid w:val="0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4A0895" w:rsidRPr="00117656" w:rsidSect="00A167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05" w:rsidRDefault="000E1305" w:rsidP="00A16785">
      <w:r>
        <w:separator/>
      </w:r>
    </w:p>
  </w:endnote>
  <w:endnote w:type="continuationSeparator" w:id="0">
    <w:p w:rsidR="000E1305" w:rsidRDefault="000E1305" w:rsidP="00A1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05" w:rsidRDefault="000E1305" w:rsidP="00A16785">
      <w:r>
        <w:separator/>
      </w:r>
    </w:p>
  </w:footnote>
  <w:footnote w:type="continuationSeparator" w:id="0">
    <w:p w:rsidR="000E1305" w:rsidRDefault="000E1305" w:rsidP="00A1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C2E"/>
    <w:multiLevelType w:val="hybridMultilevel"/>
    <w:tmpl w:val="2976F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C21075"/>
    <w:multiLevelType w:val="hybridMultilevel"/>
    <w:tmpl w:val="31C0E540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0038B7"/>
    <w:multiLevelType w:val="hybridMultilevel"/>
    <w:tmpl w:val="285A8150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49C20F7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CE038EA"/>
    <w:multiLevelType w:val="hybridMultilevel"/>
    <w:tmpl w:val="B03EE78C"/>
    <w:lvl w:ilvl="0" w:tplc="A91E93B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05836D9"/>
    <w:multiLevelType w:val="hybridMultilevel"/>
    <w:tmpl w:val="10EA268A"/>
    <w:lvl w:ilvl="0" w:tplc="8B944C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8278C17E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786F90"/>
    <w:multiLevelType w:val="hybridMultilevel"/>
    <w:tmpl w:val="5360E58A"/>
    <w:lvl w:ilvl="0" w:tplc="2B6A0E3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DA5E65"/>
    <w:multiLevelType w:val="hybridMultilevel"/>
    <w:tmpl w:val="13B206B2"/>
    <w:lvl w:ilvl="0" w:tplc="1FD216B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49C20F7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36D0A4D"/>
    <w:multiLevelType w:val="hybridMultilevel"/>
    <w:tmpl w:val="C1AA3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3DF20E7"/>
    <w:multiLevelType w:val="hybridMultilevel"/>
    <w:tmpl w:val="285A8150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49C20F7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7DB191E"/>
    <w:multiLevelType w:val="hybridMultilevel"/>
    <w:tmpl w:val="8D4C0A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B6A0E34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7970B4"/>
    <w:multiLevelType w:val="hybridMultilevel"/>
    <w:tmpl w:val="F6525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89D7E4D"/>
    <w:multiLevelType w:val="hybridMultilevel"/>
    <w:tmpl w:val="2D044372"/>
    <w:lvl w:ilvl="0" w:tplc="8278C17E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E474B68"/>
    <w:multiLevelType w:val="hybridMultilevel"/>
    <w:tmpl w:val="F3BE52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17D"/>
    <w:rsid w:val="000E1305"/>
    <w:rsid w:val="00117656"/>
    <w:rsid w:val="00152068"/>
    <w:rsid w:val="00175654"/>
    <w:rsid w:val="00314DF1"/>
    <w:rsid w:val="004A0895"/>
    <w:rsid w:val="00513F31"/>
    <w:rsid w:val="005211DE"/>
    <w:rsid w:val="00533A64"/>
    <w:rsid w:val="005935B4"/>
    <w:rsid w:val="005B011B"/>
    <w:rsid w:val="005E2F49"/>
    <w:rsid w:val="006003DA"/>
    <w:rsid w:val="006D60FF"/>
    <w:rsid w:val="006F0528"/>
    <w:rsid w:val="007526FE"/>
    <w:rsid w:val="00861CBA"/>
    <w:rsid w:val="0086617D"/>
    <w:rsid w:val="00A16785"/>
    <w:rsid w:val="00AB150E"/>
    <w:rsid w:val="00B27754"/>
    <w:rsid w:val="00B76199"/>
    <w:rsid w:val="00DD1E5A"/>
    <w:rsid w:val="00E74FBA"/>
    <w:rsid w:val="00EE502C"/>
    <w:rsid w:val="00F363F4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61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661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7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7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661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8661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7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1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830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6300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3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1A5BD-0EE5-4C8A-AAE1-9432CDB3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2013-09-14T07:16:00Z</cp:lastPrinted>
  <dcterms:created xsi:type="dcterms:W3CDTF">2013-09-14T04:56:00Z</dcterms:created>
  <dcterms:modified xsi:type="dcterms:W3CDTF">2014-03-10T06:02:00Z</dcterms:modified>
</cp:coreProperties>
</file>