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1CE" w:rsidRDefault="000F5A29">
      <w:pPr>
        <w:jc w:val="center"/>
        <w:rPr>
          <w:rFonts w:ascii="微軟正黑體" w:eastAsia="微軟正黑體" w:hAnsi="微軟正黑體" w:cs="微軟正黑體" w:hint="eastAsia"/>
          <w:sz w:val="44"/>
          <w:szCs w:val="44"/>
          <w:lang w:val="zh-TW" w:eastAsia="zh-TW"/>
        </w:rPr>
      </w:pPr>
      <w:r>
        <w:rPr>
          <w:rFonts w:ascii="微軟正黑體" w:eastAsia="微軟正黑體" w:hAnsi="微軟正黑體" w:cs="微軟正黑體"/>
          <w:sz w:val="44"/>
          <w:szCs w:val="44"/>
          <w:lang w:eastAsia="zh-TW"/>
        </w:rPr>
        <w:t>2016</w:t>
      </w:r>
      <w:r>
        <w:rPr>
          <w:rFonts w:ascii="微軟正黑體" w:eastAsia="微軟正黑體" w:hAnsi="微軟正黑體" w:cs="微軟正黑體"/>
          <w:sz w:val="44"/>
          <w:szCs w:val="44"/>
          <w:lang w:val="zh-TW" w:eastAsia="zh-TW"/>
        </w:rPr>
        <w:t>世界設計之都設計教育扎根計畫</w:t>
      </w:r>
    </w:p>
    <w:p w:rsidR="00D33F44" w:rsidRDefault="00865270">
      <w:pPr>
        <w:jc w:val="center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bookmarkStart w:id="0" w:name="_GoBack"/>
      <w:bookmarkEnd w:id="0"/>
      <w:r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小小設計家種子團隊</w:t>
      </w:r>
      <w:r w:rsidR="00AD4807" w:rsidRPr="00AD4807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體驗營</w:t>
      </w:r>
      <w:r w:rsidR="000F5A29">
        <w:rPr>
          <w:rFonts w:ascii="微軟正黑體" w:eastAsia="微軟正黑體" w:hAnsi="微軟正黑體" w:cs="微軟正黑體"/>
          <w:sz w:val="36"/>
          <w:szCs w:val="36"/>
          <w:lang w:val="zh-TW" w:eastAsia="zh-TW"/>
        </w:rPr>
        <w:t>實施計畫</w:t>
      </w:r>
    </w:p>
    <w:p w:rsidR="009638A8" w:rsidRPr="009638A8" w:rsidRDefault="009638A8" w:rsidP="009638A8">
      <w:pPr>
        <w:pStyle w:val="a5"/>
        <w:spacing w:before="120" w:after="120"/>
        <w:ind w:left="720"/>
        <w:jc w:val="both"/>
        <w:rPr>
          <w:rFonts w:ascii="微軟正黑體" w:eastAsia="微軟正黑體" w:hAnsi="微軟正黑體" w:cs="微軟正黑體"/>
          <w:sz w:val="28"/>
          <w:szCs w:val="28"/>
        </w:rPr>
      </w:pPr>
    </w:p>
    <w:p w:rsidR="00D33F44" w:rsidRPr="00CC1F2D" w:rsidRDefault="000F5A29" w:rsidP="00CC1F2D">
      <w:pPr>
        <w:pStyle w:val="a5"/>
        <w:numPr>
          <w:ilvl w:val="0"/>
          <w:numId w:val="13"/>
        </w:numPr>
        <w:spacing w:before="120" w:after="120"/>
        <w:jc w:val="both"/>
        <w:rPr>
          <w:rFonts w:ascii="微軟正黑體" w:eastAsia="微軟正黑體" w:hAnsi="微軟正黑體" w:cs="微軟正黑體"/>
          <w:sz w:val="28"/>
          <w:szCs w:val="28"/>
        </w:rPr>
      </w:pPr>
      <w:r w:rsidRPr="00CC1F2D">
        <w:rPr>
          <w:rFonts w:ascii="微軟正黑體" w:eastAsia="微軟正黑體" w:hAnsi="微軟正黑體" w:cs="微軟正黑體"/>
          <w:sz w:val="28"/>
          <w:szCs w:val="28"/>
          <w:lang w:val="zh-TW"/>
        </w:rPr>
        <w:t>計畫緣起</w:t>
      </w:r>
    </w:p>
    <w:p w:rsidR="00D33F44" w:rsidRDefault="000F5A29">
      <w:pPr>
        <w:spacing w:before="120" w:after="120"/>
        <w:ind w:left="542" w:firstLine="1"/>
        <w:jc w:val="both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 xml:space="preserve">   </w:t>
      </w:r>
      <w:r w:rsidR="00123DB6">
        <w:rPr>
          <w:rFonts w:ascii="微軟正黑體" w:eastAsia="微軟正黑體" w:hAnsi="微軟正黑體" w:cs="微軟正黑體" w:hint="eastAsia"/>
          <w:sz w:val="28"/>
          <w:szCs w:val="28"/>
          <w:lang w:eastAsia="zh-TW"/>
        </w:rPr>
        <w:t xml:space="preserve">   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芬蘭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3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～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6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歲的兒童，可以藉由說故事的方式，來思考這塊區域的氛圍，且可以思考關注居住的願景、以及城市居住環境的特色。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7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～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14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歲的兒童，可以觀察瞭解不同居住形式，從獨門獨戶的房屋，到一般的公寓，思考這塊區域的特色，以及該如何運用這些特色在區域的設計規畫上，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14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～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18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歲的學生，可以更深入地參與專案。這整個設計教育計畫對芬蘭來說，可以教導學童以設計的觀點去瞭解自己居住的環境，放慢腳步，去思考每一棟建築、每一條動線、每一塊區域，它的樣貌、背景、歷史、它與人與四周的關係，細細深究，處處都是學問與趣味，也是圍繞在芬蘭建築教育中學習「設計體驗」的重要核心。</w:t>
      </w:r>
    </w:p>
    <w:p w:rsidR="00D33F44" w:rsidRDefault="000F5A29">
      <w:pPr>
        <w:spacing w:before="120" w:after="120"/>
        <w:ind w:left="542" w:firstLine="1"/>
        <w:jc w:val="both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 xml:space="preserve">   </w:t>
      </w:r>
      <w:r w:rsidR="00123DB6">
        <w:rPr>
          <w:rFonts w:ascii="微軟正黑體" w:eastAsia="微軟正黑體" w:hAnsi="微軟正黑體" w:cs="微軟正黑體" w:hint="eastAsia"/>
          <w:sz w:val="28"/>
          <w:szCs w:val="28"/>
          <w:lang w:eastAsia="zh-TW"/>
        </w:rPr>
        <w:t xml:space="preserve">    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臺北市政府已成功取得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2016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世界設計之都主辦權。因此，臺北市政府仍持續透過廣泛徵取民間及專業社群意見，發掘各領域設計相關議題，尋求各領域與設計的連結，此一由下而上的市民參與，以及設計與跨領域族群的對話共識機制，凸顯城市意象及全球創意品牌形象。</w:t>
      </w:r>
    </w:p>
    <w:p w:rsidR="00865270" w:rsidRDefault="000F5A29" w:rsidP="00865270">
      <w:pPr>
        <w:spacing w:before="120" w:after="120"/>
        <w:ind w:left="542" w:firstLine="1"/>
        <w:jc w:val="both"/>
        <w:rPr>
          <w:rFonts w:ascii="微軟正黑體" w:eastAsia="微軟正黑體" w:hAnsi="微軟正黑體"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 xml:space="preserve">   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「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2016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世界設計之都設計教育扎根計畫」則是期望能藉由計畫將設計思考導入本市高國中小教育系統。其中子計畫「</w:t>
      </w:r>
      <w:r w:rsidR="00865270">
        <w:rPr>
          <w:rFonts w:ascii="微軟正黑體" w:eastAsia="微軟正黑體" w:hAnsi="微軟正黑體" w:cs="微軟正黑體" w:hint="eastAsia"/>
          <w:sz w:val="28"/>
          <w:szCs w:val="28"/>
          <w:lang w:val="zh-TW" w:eastAsia="zh-TW"/>
        </w:rPr>
        <w:t>小小設計家種子團隊體驗營實施計畫</w:t>
      </w:r>
      <w:r w:rsidR="00865270"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」係藉由</w:t>
      </w:r>
      <w:r w:rsidR="00865270" w:rsidRP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規劃遴選本市各校學生，以組成團隊方式，參觀於</w:t>
      </w:r>
      <w:r w:rsid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本局2016年於</w:t>
      </w:r>
      <w:r w:rsidR="00865270" w:rsidRP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松山文創園區舉辦之設計教育扎根聯合創思展覽</w:t>
      </w:r>
      <w:r w:rsid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活動</w:t>
      </w:r>
      <w:r w:rsidR="00865270" w:rsidRP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，</w:t>
      </w:r>
      <w:r w:rsid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以行銷本局執行設計之都亮點，並期藉由觀摩學習，提升本市</w:t>
      </w:r>
      <w:r w:rsidR="00865270" w:rsidRP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學生設計</w:t>
      </w:r>
      <w:r w:rsid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思考</w:t>
      </w:r>
      <w:r w:rsidR="00865270" w:rsidRP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能力為重心</w:t>
      </w:r>
      <w:r w:rsid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。</w:t>
      </w:r>
    </w:p>
    <w:p w:rsidR="00D33F44" w:rsidRPr="00CC1F2D" w:rsidRDefault="000F5A29" w:rsidP="00CC1F2D">
      <w:pPr>
        <w:pStyle w:val="a5"/>
        <w:numPr>
          <w:ilvl w:val="0"/>
          <w:numId w:val="13"/>
        </w:numPr>
        <w:spacing w:before="120" w:after="120"/>
        <w:jc w:val="both"/>
        <w:rPr>
          <w:rFonts w:ascii="微軟正黑體" w:eastAsia="微軟正黑體" w:hAnsi="微軟正黑體" w:cs="微軟正黑體"/>
          <w:sz w:val="28"/>
          <w:szCs w:val="28"/>
          <w:lang w:val="zh-TW"/>
        </w:rPr>
      </w:pPr>
      <w:r w:rsidRPr="00CC1F2D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計畫內容</w:t>
      </w:r>
    </w:p>
    <w:p w:rsidR="00865270" w:rsidRPr="00865270" w:rsidRDefault="004A2282" w:rsidP="00A14D3E">
      <w:pPr>
        <w:pStyle w:val="a5"/>
        <w:numPr>
          <w:ilvl w:val="0"/>
          <w:numId w:val="6"/>
        </w:numPr>
        <w:tabs>
          <w:tab w:val="clear" w:pos="1263"/>
          <w:tab w:val="num" w:pos="1160"/>
        </w:tabs>
        <w:spacing w:before="120" w:after="120"/>
        <w:ind w:left="1160" w:hanging="593"/>
        <w:jc w:val="both"/>
        <w:rPr>
          <w:rFonts w:ascii="Helvetica" w:eastAsia="Helvetica" w:hAnsi="Helvetica" w:cs="Helvetica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透過規劃各校參與聯合創思展覽、</w:t>
      </w:r>
      <w:r w:rsidR="00865270" w:rsidRPr="00865270">
        <w:rPr>
          <w:rFonts w:ascii="微軟正黑體" w:eastAsia="微軟正黑體" w:hAnsi="微軟正黑體" w:hint="eastAsia"/>
          <w:sz w:val="28"/>
          <w:szCs w:val="28"/>
        </w:rPr>
        <w:t>文</w:t>
      </w:r>
      <w:r w:rsidR="00865270">
        <w:rPr>
          <w:rFonts w:ascii="微軟正黑體" w:eastAsia="微軟正黑體" w:hAnsi="微軟正黑體" w:hint="eastAsia"/>
          <w:sz w:val="28"/>
          <w:szCs w:val="28"/>
        </w:rPr>
        <w:t>創機構</w:t>
      </w:r>
      <w:r>
        <w:rPr>
          <w:rFonts w:ascii="微軟正黑體" w:eastAsia="微軟正黑體" w:hAnsi="微軟正黑體" w:hint="eastAsia"/>
          <w:sz w:val="28"/>
          <w:szCs w:val="28"/>
        </w:rPr>
        <w:t>及本市設計家聚落學校，提供本市各級學校師生參與校外教學體驗活動</w:t>
      </w:r>
      <w:r w:rsidR="00865270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CC1F2D" w:rsidRPr="00865270" w:rsidRDefault="004A2282" w:rsidP="00A14D3E">
      <w:pPr>
        <w:pStyle w:val="a5"/>
        <w:numPr>
          <w:ilvl w:val="0"/>
          <w:numId w:val="6"/>
        </w:numPr>
        <w:tabs>
          <w:tab w:val="clear" w:pos="1263"/>
          <w:tab w:val="num" w:pos="1160"/>
        </w:tabs>
        <w:spacing w:before="120" w:after="120"/>
        <w:ind w:left="1160" w:hanging="593"/>
        <w:jc w:val="both"/>
        <w:rPr>
          <w:rFonts w:ascii="Helvetica" w:eastAsia="Helvetica" w:hAnsi="Helvetica" w:cs="Helvetica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lastRenderedPageBreak/>
        <w:t>提供本市各級學校師生</w:t>
      </w:r>
      <w:r w:rsidR="00865270">
        <w:rPr>
          <w:rFonts w:ascii="微軟正黑體" w:eastAsia="微軟正黑體" w:hAnsi="微軟正黑體" w:hint="eastAsia"/>
          <w:sz w:val="28"/>
          <w:szCs w:val="28"/>
        </w:rPr>
        <w:t>參與聯合創思展覽</w:t>
      </w:r>
      <w:r>
        <w:rPr>
          <w:rFonts w:ascii="微軟正黑體" w:eastAsia="微軟正黑體" w:hAnsi="微軟正黑體" w:hint="eastAsia"/>
          <w:sz w:val="28"/>
          <w:szCs w:val="28"/>
        </w:rPr>
        <w:t>與設計家互動體驗活動</w:t>
      </w:r>
      <w:r w:rsidR="00865270" w:rsidRPr="00865270">
        <w:rPr>
          <w:rFonts w:ascii="微軟正黑體" w:eastAsia="微軟正黑體" w:hAnsi="微軟正黑體" w:hint="eastAsia"/>
          <w:sz w:val="28"/>
          <w:szCs w:val="28"/>
        </w:rPr>
        <w:t>，透過</w:t>
      </w:r>
      <w:r w:rsidR="00865270">
        <w:rPr>
          <w:rFonts w:ascii="微軟正黑體" w:eastAsia="微軟正黑體" w:hAnsi="微軟正黑體" w:hint="eastAsia"/>
          <w:sz w:val="28"/>
          <w:szCs w:val="28"/>
        </w:rPr>
        <w:t>一系列</w:t>
      </w:r>
      <w:r w:rsidR="00865270" w:rsidRPr="00865270">
        <w:rPr>
          <w:rFonts w:ascii="微軟正黑體" w:eastAsia="微軟正黑體" w:hAnsi="微軟正黑體" w:hint="eastAsia"/>
          <w:sz w:val="28"/>
          <w:szCs w:val="28"/>
        </w:rPr>
        <w:t>設計作品鑑賞、設計歷程經驗分享、創意發想、體驗實作、產品產出之循環歷程，培養學生設計能力實務知能</w:t>
      </w:r>
      <w:r w:rsidR="00865270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D33F44" w:rsidRDefault="00865270" w:rsidP="00CC1F2D">
      <w:pPr>
        <w:pStyle w:val="a5"/>
        <w:numPr>
          <w:ilvl w:val="0"/>
          <w:numId w:val="13"/>
        </w:numPr>
        <w:spacing w:before="120" w:after="120"/>
        <w:jc w:val="both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辦理方式</w:t>
      </w:r>
    </w:p>
    <w:p w:rsidR="003E48CB" w:rsidRPr="003E48CB" w:rsidRDefault="000F5A29" w:rsidP="003E48CB">
      <w:pPr>
        <w:pStyle w:val="a5"/>
        <w:numPr>
          <w:ilvl w:val="0"/>
          <w:numId w:val="8"/>
        </w:numPr>
        <w:spacing w:before="120"/>
        <w:rPr>
          <w:rFonts w:ascii="微軟正黑體" w:eastAsia="微軟正黑體" w:hAnsi="微軟正黑體" w:cs="微軟正黑體"/>
          <w:sz w:val="28"/>
          <w:szCs w:val="28"/>
        </w:rPr>
      </w:pP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主辦單位：臺北市政府教育局</w:t>
      </w:r>
    </w:p>
    <w:p w:rsidR="003E48CB" w:rsidRPr="003E48CB" w:rsidRDefault="00865270" w:rsidP="003E48CB">
      <w:pPr>
        <w:pStyle w:val="a5"/>
        <w:numPr>
          <w:ilvl w:val="0"/>
          <w:numId w:val="8"/>
        </w:numPr>
        <w:spacing w:before="12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sz w:val="28"/>
          <w:szCs w:val="28"/>
          <w:lang w:val="zh-TW"/>
        </w:rPr>
        <w:t>承辦單位：</w:t>
      </w:r>
      <w:r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臺北市南港區成德國民小學</w:t>
      </w:r>
    </w:p>
    <w:p w:rsidR="003E48CB" w:rsidRPr="00483BD5" w:rsidRDefault="000F5A29" w:rsidP="00483BD5">
      <w:pPr>
        <w:pStyle w:val="a5"/>
        <w:numPr>
          <w:ilvl w:val="0"/>
          <w:numId w:val="8"/>
        </w:numPr>
        <w:tabs>
          <w:tab w:val="left" w:pos="993"/>
        </w:tabs>
        <w:spacing w:before="120"/>
        <w:ind w:left="2410" w:hanging="2126"/>
        <w:rPr>
          <w:rFonts w:ascii="微軟正黑體" w:eastAsia="微軟正黑體" w:hAnsi="微軟正黑體" w:cs="微軟正黑體"/>
          <w:sz w:val="28"/>
          <w:szCs w:val="28"/>
        </w:rPr>
      </w:pP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 xml:space="preserve">協辦單位 </w:t>
      </w:r>
      <w:r w:rsidRPr="003E48CB">
        <w:rPr>
          <w:rFonts w:ascii="微軟正黑體" w:eastAsia="微軟正黑體" w:hAnsi="微軟正黑體" w:cs="微軟正黑體"/>
          <w:sz w:val="28"/>
          <w:szCs w:val="28"/>
        </w:rPr>
        <w:t xml:space="preserve">: </w:t>
      </w:r>
      <w:r w:rsidR="003E48CB">
        <w:rPr>
          <w:rFonts w:ascii="微軟正黑體" w:eastAsia="微軟正黑體" w:hAnsi="微軟正黑體" w:cs="微軟正黑體" w:hint="eastAsia"/>
          <w:sz w:val="28"/>
          <w:szCs w:val="28"/>
        </w:rPr>
        <w:t xml:space="preserve"> </w:t>
      </w:r>
      <w:r w:rsidR="00865270">
        <w:rPr>
          <w:rFonts w:ascii="微軟正黑體" w:eastAsia="微軟正黑體" w:hAnsi="微軟正黑體" w:cs="微軟正黑體" w:hint="eastAsia"/>
          <w:sz w:val="28"/>
          <w:szCs w:val="28"/>
        </w:rPr>
        <w:t>國立臺灣師範大學</w:t>
      </w:r>
      <w:r w:rsidR="00483BD5" w:rsidRPr="00483BD5">
        <w:rPr>
          <w:rFonts w:ascii="微軟正黑體" w:eastAsia="微軟正黑體" w:hAnsi="微軟正黑體" w:cs="LiGothicMed" w:hint="eastAsia"/>
          <w:kern w:val="0"/>
          <w:sz w:val="28"/>
          <w:szCs w:val="28"/>
        </w:rPr>
        <w:t>文化創意產學中心</w:t>
      </w:r>
      <w:r w:rsidR="00483BD5" w:rsidRPr="00483BD5">
        <w:rPr>
          <w:rFonts w:ascii="微軟正黑體" w:eastAsia="微軟正黑體" w:hAnsi="微軟正黑體" w:cs="LiGothicMed"/>
          <w:kern w:val="0"/>
          <w:sz w:val="28"/>
          <w:szCs w:val="28"/>
        </w:rPr>
        <w:t xml:space="preserve"> </w:t>
      </w:r>
      <w:r w:rsidR="00483BD5" w:rsidRPr="00483BD5">
        <w:rPr>
          <w:rFonts w:ascii="微軟正黑體" w:eastAsia="微軟正黑體" w:hAnsi="微軟正黑體" w:cs="LiGothicMed" w:hint="eastAsia"/>
          <w:kern w:val="0"/>
          <w:sz w:val="28"/>
          <w:szCs w:val="28"/>
        </w:rPr>
        <w:t>「</w:t>
      </w:r>
      <w:r w:rsidR="00483BD5" w:rsidRPr="00483BD5">
        <w:rPr>
          <w:rFonts w:ascii="微軟正黑體" w:eastAsia="微軟正黑體" w:hAnsi="微軟正黑體" w:cs="LiGothicMed"/>
          <w:kern w:val="0"/>
          <w:sz w:val="28"/>
          <w:szCs w:val="28"/>
        </w:rPr>
        <w:t>2016</w:t>
      </w:r>
      <w:r w:rsidR="00483BD5">
        <w:rPr>
          <w:rFonts w:ascii="微軟正黑體" w:eastAsia="微軟正黑體" w:hAnsi="微軟正黑體" w:cs="LiGothicMed" w:hint="eastAsia"/>
          <w:kern w:val="0"/>
          <w:sz w:val="28"/>
          <w:szCs w:val="28"/>
        </w:rPr>
        <w:t>世界設計之都設計教育扎</w:t>
      </w:r>
      <w:r w:rsidR="00483BD5">
        <w:rPr>
          <w:rFonts w:ascii="微軟正黑體" w:eastAsia="微軟正黑體" w:hAnsi="微軟正黑體" w:cs="Times New Roman" w:hint="eastAsia"/>
          <w:sz w:val="28"/>
          <w:szCs w:val="28"/>
        </w:rPr>
        <w:t>根</w:t>
      </w:r>
      <w:r w:rsidR="00483BD5" w:rsidRPr="00483BD5">
        <w:rPr>
          <w:rFonts w:ascii="微軟正黑體" w:eastAsia="微軟正黑體" w:hAnsi="微軟正黑體" w:cs="LiGothicMed" w:hint="eastAsia"/>
          <w:kern w:val="0"/>
          <w:sz w:val="28"/>
          <w:szCs w:val="28"/>
        </w:rPr>
        <w:t>計畫」高國中小學創意思維培育計畫專案小組</w:t>
      </w:r>
      <w:r w:rsidR="00483BD5">
        <w:rPr>
          <w:rFonts w:ascii="微軟正黑體" w:eastAsia="微軟正黑體" w:hAnsi="微軟正黑體" w:cs="LiGothicMed" w:hint="eastAsia"/>
          <w:kern w:val="0"/>
          <w:sz w:val="28"/>
          <w:szCs w:val="28"/>
        </w:rPr>
        <w:t>、</w:t>
      </w:r>
      <w:r w:rsidR="00865270" w:rsidRPr="00483BD5">
        <w:rPr>
          <w:rFonts w:ascii="微軟正黑體" w:eastAsia="微軟正黑體" w:hAnsi="微軟正黑體" w:cs="微軟正黑體"/>
          <w:sz w:val="28"/>
          <w:szCs w:val="28"/>
          <w:lang w:val="zh-TW"/>
        </w:rPr>
        <w:t>臺北市</w:t>
      </w:r>
      <w:r w:rsidR="00865270" w:rsidRPr="00483BD5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信義區信義國民小學</w:t>
      </w:r>
      <w:r w:rsidR="00BE1613">
        <w:rPr>
          <w:rFonts w:ascii="新細明體" w:eastAsia="新細明體" w:hAnsi="新細明體" w:cs="微軟正黑體" w:hint="eastAsia"/>
          <w:sz w:val="28"/>
          <w:szCs w:val="28"/>
          <w:lang w:val="zh-TW"/>
        </w:rPr>
        <w:t>、</w:t>
      </w:r>
      <w:r w:rsidR="00BE1613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臺北市立成德國</w:t>
      </w:r>
      <w:r w:rsidR="00DE10F9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民</w:t>
      </w:r>
      <w:r w:rsidR="00BE1613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中</w:t>
      </w:r>
      <w:r w:rsidR="00DE10F9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學</w:t>
      </w:r>
      <w:r w:rsidR="003E48CB" w:rsidRPr="00483BD5">
        <w:rPr>
          <w:rFonts w:ascii="微軟正黑體" w:eastAsia="微軟正黑體" w:hAnsi="微軟正黑體" w:cs="微軟正黑體" w:hint="eastAsia"/>
          <w:sz w:val="28"/>
          <w:szCs w:val="28"/>
        </w:rPr>
        <w:t>。</w:t>
      </w:r>
    </w:p>
    <w:p w:rsidR="00D33F44" w:rsidRPr="003E48CB" w:rsidRDefault="000F5A29" w:rsidP="003E48CB">
      <w:pPr>
        <w:pStyle w:val="a5"/>
        <w:numPr>
          <w:ilvl w:val="0"/>
          <w:numId w:val="8"/>
        </w:numPr>
        <w:tabs>
          <w:tab w:val="left" w:pos="993"/>
        </w:tabs>
        <w:spacing w:before="120"/>
        <w:ind w:left="2410" w:hanging="2126"/>
        <w:rPr>
          <w:rFonts w:ascii="微軟正黑體" w:eastAsia="微軟正黑體" w:hAnsi="微軟正黑體" w:cs="微軟正黑體"/>
          <w:sz w:val="28"/>
          <w:szCs w:val="28"/>
        </w:rPr>
      </w:pP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活動日期：</w:t>
      </w:r>
      <w:r w:rsidRPr="003E48CB">
        <w:rPr>
          <w:rFonts w:ascii="微軟正黑體" w:eastAsia="微軟正黑體" w:hAnsi="微軟正黑體" w:cs="微軟正黑體"/>
          <w:sz w:val="28"/>
          <w:szCs w:val="28"/>
        </w:rPr>
        <w:t>10</w:t>
      </w:r>
      <w:r w:rsidR="00D27026">
        <w:rPr>
          <w:rFonts w:ascii="微軟正黑體" w:eastAsia="微軟正黑體" w:hAnsi="微軟正黑體" w:cs="微軟正黑體" w:hint="eastAsia"/>
          <w:sz w:val="28"/>
          <w:szCs w:val="28"/>
        </w:rPr>
        <w:t>5</w:t>
      </w: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年</w:t>
      </w:r>
      <w:r w:rsidR="00483BD5">
        <w:rPr>
          <w:rFonts w:ascii="微軟正黑體" w:eastAsia="微軟正黑體" w:hAnsi="微軟正黑體" w:cs="微軟正黑體" w:hint="eastAsia"/>
          <w:sz w:val="28"/>
          <w:szCs w:val="28"/>
        </w:rPr>
        <w:t>5</w:t>
      </w: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月</w:t>
      </w:r>
      <w:r w:rsidR="00483BD5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5</w:t>
      </w: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日</w:t>
      </w:r>
      <w:r w:rsidR="005814A3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（四）</w:t>
      </w:r>
      <w:r w:rsidR="00483BD5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至6</w:t>
      </w: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月</w:t>
      </w:r>
      <w:r w:rsidR="00483BD5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3</w:t>
      </w: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日</w:t>
      </w:r>
      <w:r w:rsidR="005814A3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（五）</w:t>
      </w:r>
      <w:r w:rsidR="00E36BE4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，共計</w:t>
      </w:r>
      <w:r w:rsidR="004A6205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30</w:t>
      </w:r>
      <w:r w:rsidR="00E36BE4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天。</w:t>
      </w:r>
    </w:p>
    <w:p w:rsidR="00D33F44" w:rsidRPr="008049D8" w:rsidRDefault="000F5A29" w:rsidP="008049D8">
      <w:pPr>
        <w:pStyle w:val="a5"/>
        <w:numPr>
          <w:ilvl w:val="0"/>
          <w:numId w:val="8"/>
        </w:numPr>
        <w:tabs>
          <w:tab w:val="left" w:pos="993"/>
        </w:tabs>
        <w:spacing w:before="120"/>
        <w:ind w:left="2410" w:hanging="2126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sz w:val="28"/>
          <w:szCs w:val="28"/>
          <w:lang w:val="zh-TW"/>
        </w:rPr>
        <w:t xml:space="preserve">參加對象 </w: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: </w:t>
      </w:r>
      <w:r w:rsidR="00E36BE4">
        <w:rPr>
          <w:rFonts w:ascii="微軟正黑體" w:eastAsia="微軟正黑體" w:hAnsi="微軟正黑體" w:cs="微軟正黑體"/>
          <w:sz w:val="28"/>
          <w:szCs w:val="28"/>
          <w:lang w:val="zh-TW"/>
        </w:rPr>
        <w:t>臺北市</w:t>
      </w:r>
      <w:r w:rsidR="00061F68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各級學校師生及家長</w:t>
      </w:r>
      <w:r>
        <w:rPr>
          <w:rFonts w:ascii="微軟正黑體" w:eastAsia="微軟正黑體" w:hAnsi="微軟正黑體" w:cs="微軟正黑體"/>
          <w:sz w:val="28"/>
          <w:szCs w:val="28"/>
          <w:lang w:val="zh-TW"/>
        </w:rPr>
        <w:t>。</w:t>
      </w:r>
    </w:p>
    <w:p w:rsidR="00200289" w:rsidRDefault="00200289" w:rsidP="00DC0FC0">
      <w:pPr>
        <w:pStyle w:val="a5"/>
        <w:numPr>
          <w:ilvl w:val="0"/>
          <w:numId w:val="8"/>
        </w:numPr>
        <w:tabs>
          <w:tab w:val="left" w:pos="993"/>
        </w:tabs>
        <w:spacing w:before="120"/>
        <w:ind w:left="2410" w:hanging="2126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報名方式：</w:t>
      </w:r>
    </w:p>
    <w:p w:rsidR="00200289" w:rsidRPr="00953956" w:rsidRDefault="00200289" w:rsidP="00200289">
      <w:pPr>
        <w:pStyle w:val="a5"/>
        <w:numPr>
          <w:ilvl w:val="0"/>
          <w:numId w:val="21"/>
        </w:numPr>
        <w:tabs>
          <w:tab w:val="left" w:pos="993"/>
        </w:tabs>
        <w:spacing w:before="120"/>
        <w:ind w:hanging="338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由各校至本活動網址預約參觀聯合創思展覽時段，</w:t>
      </w:r>
      <w:r w:rsidR="00A14D3E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活動</w:t>
      </w:r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網址：</w:t>
      </w:r>
    </w:p>
    <w:p w:rsidR="00953956" w:rsidRPr="00064043" w:rsidRDefault="00953956" w:rsidP="00953956">
      <w:pPr>
        <w:pStyle w:val="a5"/>
        <w:tabs>
          <w:tab w:val="left" w:pos="993"/>
        </w:tabs>
        <w:spacing w:before="120"/>
        <w:ind w:left="764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 w:rsidRPr="0006404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ab/>
      </w:r>
      <w:hyperlink r:id="rId9" w:history="1">
        <w:r w:rsidR="00064043" w:rsidRPr="00064043">
          <w:rPr>
            <w:rStyle w:val="a3"/>
            <w:rFonts w:ascii="微軟正黑體" w:eastAsia="微軟正黑體" w:hAnsi="微軟正黑體" w:cs="微軟正黑體"/>
            <w:color w:val="FF0000"/>
            <w:sz w:val="28"/>
            <w:szCs w:val="28"/>
            <w:u w:val="none"/>
          </w:rPr>
          <w:t>http://goo.gl/vSNcWb，</w:t>
        </w:r>
        <w:r w:rsidR="00064043" w:rsidRPr="00064043">
          <w:rPr>
            <w:rStyle w:val="a3"/>
            <w:rFonts w:ascii="微軟正黑體" w:eastAsia="微軟正黑體" w:hAnsi="微軟正黑體" w:cs="微軟正黑體" w:hint="eastAsia"/>
            <w:color w:val="FF0000"/>
            <w:sz w:val="28"/>
            <w:szCs w:val="28"/>
            <w:u w:val="none"/>
          </w:rPr>
          <w:t>報名截止日期為105年3月1</w:t>
        </w:r>
      </w:hyperlink>
      <w:r w:rsidR="004F138D">
        <w:rPr>
          <w:rStyle w:val="a3"/>
          <w:rFonts w:ascii="微軟正黑體" w:eastAsia="微軟正黑體" w:hAnsi="微軟正黑體" w:cs="微軟正黑體" w:hint="eastAsia"/>
          <w:color w:val="FF0000"/>
          <w:sz w:val="28"/>
          <w:szCs w:val="28"/>
          <w:u w:val="none"/>
        </w:rPr>
        <w:t>5</w:t>
      </w:r>
      <w:r w:rsidR="00064043" w:rsidRPr="00064043">
        <w:rPr>
          <w:rFonts w:ascii="微軟正黑體" w:eastAsia="微軟正黑體" w:hAnsi="微軟正黑體" w:cs="微軟正黑體" w:hint="eastAsia"/>
          <w:color w:val="FF0000"/>
          <w:sz w:val="28"/>
          <w:szCs w:val="28"/>
        </w:rPr>
        <w:t>日。</w:t>
      </w:r>
    </w:p>
    <w:p w:rsidR="00200289" w:rsidRPr="00DF3623" w:rsidRDefault="00200289" w:rsidP="00A14D3E">
      <w:pPr>
        <w:pStyle w:val="a5"/>
        <w:numPr>
          <w:ilvl w:val="0"/>
          <w:numId w:val="21"/>
        </w:numPr>
        <w:tabs>
          <w:tab w:val="left" w:pos="993"/>
        </w:tabs>
        <w:spacing w:before="120"/>
        <w:ind w:left="993" w:hanging="567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各校申請本計畫者，皆應</w:t>
      </w:r>
      <w:r w:rsidR="00A14D3E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報名</w:t>
      </w: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參與聯合創思展覽活動</w:t>
      </w:r>
      <w:r w:rsidR="009638A8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；</w:t>
      </w: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並</w:t>
      </w:r>
      <w:r w:rsidR="00A14D3E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可</w:t>
      </w: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自行</w:t>
      </w:r>
      <w:r w:rsidR="00A14D3E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規劃</w:t>
      </w:r>
      <w:r w:rsidR="009638A8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參觀</w:t>
      </w:r>
      <w:r w:rsidR="00A14D3E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下列創意設計家聚落及在地文化創意機構，規劃</w:t>
      </w:r>
      <w:r w:rsidR="009638A8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活動當日</w:t>
      </w:r>
      <w:r w:rsidR="00A14D3E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校外教學活動。</w:t>
      </w:r>
    </w:p>
    <w:p w:rsidR="00A14D3E" w:rsidRPr="00DF3623" w:rsidRDefault="00A14D3E" w:rsidP="00A14D3E">
      <w:pPr>
        <w:pStyle w:val="a5"/>
        <w:numPr>
          <w:ilvl w:val="0"/>
          <w:numId w:val="21"/>
        </w:numPr>
        <w:tabs>
          <w:tab w:val="left" w:pos="993"/>
        </w:tabs>
        <w:spacing w:before="120"/>
        <w:ind w:left="993" w:hanging="567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本市創意設計家聚落開放時段亦採登記預約，請各校至活動網址登記參與時段。</w:t>
      </w:r>
    </w:p>
    <w:p w:rsidR="00733E52" w:rsidRPr="002D1F67" w:rsidRDefault="00C358E3" w:rsidP="009638A8">
      <w:pPr>
        <w:pStyle w:val="a5"/>
        <w:numPr>
          <w:ilvl w:val="0"/>
          <w:numId w:val="21"/>
        </w:numPr>
        <w:tabs>
          <w:tab w:val="left" w:pos="993"/>
        </w:tabs>
        <w:spacing w:before="120"/>
        <w:ind w:left="993" w:hanging="567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各校於網路報名</w:t>
      </w:r>
      <w:r w:rsidR="00601D05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成功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後，</w:t>
      </w:r>
      <w:r w:rsidR="00601D05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系統會自動發送報名確認mail至報名者填寫的信箱。請</w:t>
      </w:r>
      <w:r w:rsidR="00C941DC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自行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列印</w:t>
      </w:r>
      <w:r w:rsidR="00601D05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該封mail中之pdf檔，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核章後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傳真</w:t>
      </w:r>
      <w:r w:rsidR="002D1F67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或</w:t>
      </w:r>
      <w:r w:rsidR="002D1F67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E-mail</w:t>
      </w:r>
      <w:r w:rsidR="00C941DC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核章</w:t>
      </w:r>
      <w:r w:rsidR="002D1F67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掃描</w:t>
      </w:r>
      <w:r w:rsidR="00C941DC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電子</w:t>
      </w:r>
      <w:r w:rsidR="002D1F67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檔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至臺北市南港區成德國民小學</w:t>
      </w:r>
      <w:r w:rsidR="002D1F67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教務處李佳馨主任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收(請</w:t>
      </w:r>
      <w:r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>註明</w:t>
      </w:r>
      <w:r w:rsidR="004A6205"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>報名</w:t>
      </w:r>
      <w:r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>小小設計家種子團隊體驗營活動)，</w:t>
      </w:r>
      <w:r w:rsidR="002D1F67"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 xml:space="preserve">傳真號碼：2785-5253，E-mail: </w:t>
      </w:r>
      <w:hyperlink r:id="rId10" w:history="1">
        <w:r w:rsidR="00C941DC" w:rsidRPr="00DF3623">
          <w:rPr>
            <w:rStyle w:val="a3"/>
            <w:rFonts w:ascii="微軟正黑體" w:eastAsia="微軟正黑體" w:hAnsi="微軟正黑體" w:hint="eastAsia"/>
            <w:color w:val="auto"/>
            <w:sz w:val="28"/>
            <w:szCs w:val="28"/>
          </w:rPr>
          <w:t>littlechiaxd@gmail.com</w:t>
        </w:r>
      </w:hyperlink>
      <w:r w:rsidR="00C941DC"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>。pdf檔核章位置請詳附件</w:t>
      </w:r>
      <w:r w:rsidR="00DF3623"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>1</w:t>
      </w:r>
      <w:r w:rsidR="00C941DC">
        <w:rPr>
          <w:rFonts w:ascii="微軟正黑體" w:eastAsia="微軟正黑體" w:hAnsi="微軟正黑體" w:hint="eastAsia"/>
          <w:color w:val="auto"/>
          <w:sz w:val="28"/>
          <w:szCs w:val="28"/>
        </w:rPr>
        <w:t>。</w:t>
      </w:r>
    </w:p>
    <w:p w:rsidR="00D33F44" w:rsidRPr="005A3F71" w:rsidRDefault="00E36BE4" w:rsidP="00DC0FC0">
      <w:pPr>
        <w:pStyle w:val="a5"/>
        <w:numPr>
          <w:ilvl w:val="0"/>
          <w:numId w:val="8"/>
        </w:numPr>
        <w:tabs>
          <w:tab w:val="left" w:pos="993"/>
        </w:tabs>
        <w:spacing w:before="120"/>
        <w:ind w:left="2410" w:hanging="2126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體驗營活動場域</w:t>
      </w:r>
    </w:p>
    <w:p w:rsidR="00452179" w:rsidRPr="00200F8B" w:rsidRDefault="00452179" w:rsidP="008D7456">
      <w:pPr>
        <w:pStyle w:val="a5"/>
        <w:numPr>
          <w:ilvl w:val="0"/>
          <w:numId w:val="15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 w:rsidRPr="00200F8B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lastRenderedPageBreak/>
        <w:t>2016世界設計之都設計教育扎根計畫聯合創思展覽</w:t>
      </w:r>
      <w:r w:rsidR="004A6205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（必須參觀）</w:t>
      </w:r>
    </w:p>
    <w:p w:rsidR="00B770C3" w:rsidRDefault="00B770C3" w:rsidP="00B770C3">
      <w:pPr>
        <w:pStyle w:val="a5"/>
        <w:numPr>
          <w:ilvl w:val="0"/>
          <w:numId w:val="18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展覽地點：松山</w:t>
      </w:r>
      <w:r w:rsidR="00C84D5D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文創園區「133號合作社」S2</w:t>
      </w:r>
      <w:r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展覽空間。</w:t>
      </w:r>
    </w:p>
    <w:p w:rsidR="00D17B49" w:rsidRDefault="00B770C3" w:rsidP="00B770C3">
      <w:pPr>
        <w:pStyle w:val="a5"/>
        <w:numPr>
          <w:ilvl w:val="0"/>
          <w:numId w:val="18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展覽活動檔期：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229"/>
        <w:gridCol w:w="3229"/>
        <w:gridCol w:w="3230"/>
      </w:tblGrid>
      <w:tr w:rsidR="005814A3" w:rsidTr="00F26926">
        <w:trPr>
          <w:trHeight w:val="344"/>
          <w:jc w:val="center"/>
        </w:trPr>
        <w:tc>
          <w:tcPr>
            <w:tcW w:w="3229" w:type="dxa"/>
            <w:tcBorders>
              <w:top w:val="single" w:sz="18" w:space="0" w:color="auto"/>
              <w:left w:val="single" w:sz="18" w:space="0" w:color="auto"/>
            </w:tcBorders>
            <w:shd w:val="clear" w:color="auto" w:fill="FCF5D5" w:themeFill="accent3" w:themeFillTint="33"/>
            <w:vAlign w:val="center"/>
          </w:tcPr>
          <w:p w:rsidR="005814A3" w:rsidRPr="00C358E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b/>
                <w:color w:val="auto"/>
                <w:sz w:val="28"/>
                <w:szCs w:val="28"/>
                <w:lang w:val="zh-TW"/>
              </w:rPr>
            </w:pPr>
            <w:r w:rsidRPr="00C358E3">
              <w:rPr>
                <w:rFonts w:ascii="微軟正黑體" w:eastAsia="微軟正黑體" w:hAnsi="微軟正黑體" w:cs="微軟正黑體" w:hint="eastAsia"/>
                <w:b/>
                <w:color w:val="auto"/>
                <w:sz w:val="28"/>
                <w:szCs w:val="28"/>
                <w:lang w:val="zh-TW"/>
              </w:rPr>
              <w:t>週次</w:t>
            </w:r>
          </w:p>
        </w:tc>
        <w:tc>
          <w:tcPr>
            <w:tcW w:w="3229" w:type="dxa"/>
            <w:tcBorders>
              <w:top w:val="single" w:sz="18" w:space="0" w:color="auto"/>
            </w:tcBorders>
            <w:shd w:val="clear" w:color="auto" w:fill="FCF5D5" w:themeFill="accent3" w:themeFillTint="33"/>
            <w:vAlign w:val="center"/>
          </w:tcPr>
          <w:p w:rsidR="005814A3" w:rsidRPr="00C358E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b/>
                <w:color w:val="auto"/>
                <w:sz w:val="28"/>
                <w:szCs w:val="28"/>
                <w:lang w:val="zh-TW"/>
              </w:rPr>
            </w:pPr>
            <w:r w:rsidRPr="00C358E3">
              <w:rPr>
                <w:rFonts w:ascii="微軟正黑體" w:eastAsia="微軟正黑體" w:hAnsi="微軟正黑體" w:cs="微軟正黑體" w:hint="eastAsia"/>
                <w:b/>
                <w:color w:val="auto"/>
                <w:sz w:val="28"/>
                <w:szCs w:val="28"/>
                <w:lang w:val="zh-TW"/>
              </w:rPr>
              <w:t>日期</w:t>
            </w:r>
          </w:p>
        </w:tc>
        <w:tc>
          <w:tcPr>
            <w:tcW w:w="3230" w:type="dxa"/>
            <w:tcBorders>
              <w:top w:val="single" w:sz="18" w:space="0" w:color="auto"/>
              <w:right w:val="single" w:sz="18" w:space="0" w:color="auto"/>
            </w:tcBorders>
            <w:shd w:val="clear" w:color="auto" w:fill="FCF5D5" w:themeFill="accent3" w:themeFillTint="33"/>
            <w:vAlign w:val="center"/>
          </w:tcPr>
          <w:p w:rsidR="005814A3" w:rsidRPr="00C358E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b/>
                <w:color w:val="auto"/>
                <w:sz w:val="28"/>
                <w:szCs w:val="28"/>
                <w:lang w:val="zh-TW"/>
              </w:rPr>
            </w:pPr>
            <w:r w:rsidRPr="00C358E3">
              <w:rPr>
                <w:rFonts w:ascii="微軟正黑體" w:eastAsia="微軟正黑體" w:hAnsi="微軟正黑體" w:cs="微軟正黑體" w:hint="eastAsia"/>
                <w:b/>
                <w:color w:val="auto"/>
                <w:sz w:val="28"/>
                <w:szCs w:val="28"/>
                <w:lang w:val="zh-TW"/>
              </w:rPr>
              <w:t>展覽內容</w:t>
            </w:r>
          </w:p>
        </w:tc>
      </w:tr>
      <w:tr w:rsidR="005814A3" w:rsidTr="00F26926">
        <w:trPr>
          <w:jc w:val="center"/>
        </w:trPr>
        <w:tc>
          <w:tcPr>
            <w:tcW w:w="3229" w:type="dxa"/>
            <w:tcBorders>
              <w:lef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  <w:lang w:val="zh-TW"/>
              </w:rPr>
              <w:t>第一週</w:t>
            </w:r>
          </w:p>
        </w:tc>
        <w:tc>
          <w:tcPr>
            <w:tcW w:w="3229" w:type="dxa"/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 w:rsidRPr="00815C7C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5/</w:t>
            </w: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0</w:t>
            </w:r>
            <w:r w:rsidRPr="00815C7C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5(</w:t>
            </w:r>
            <w:r w:rsidRPr="00815C7C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四</w:t>
            </w:r>
            <w:r w:rsidRPr="00815C7C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)-5/11(</w:t>
            </w:r>
            <w:r w:rsidRPr="00815C7C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三</w:t>
            </w:r>
            <w:r w:rsidRPr="00815C7C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</w:t>
            </w:r>
          </w:p>
        </w:tc>
        <w:tc>
          <w:tcPr>
            <w:tcW w:w="3230" w:type="dxa"/>
            <w:tcBorders>
              <w:righ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設計</w:t>
            </w:r>
            <w:r w:rsidRPr="00815C7C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教育扎根計畫</w:t>
            </w:r>
          </w:p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成果歷程</w:t>
            </w:r>
          </w:p>
        </w:tc>
      </w:tr>
      <w:tr w:rsidR="005814A3" w:rsidTr="00F26926">
        <w:trPr>
          <w:jc w:val="center"/>
        </w:trPr>
        <w:tc>
          <w:tcPr>
            <w:tcW w:w="3229" w:type="dxa"/>
            <w:tcBorders>
              <w:lef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  <w:lang w:val="zh-TW"/>
              </w:rPr>
              <w:t>第二週</w:t>
            </w:r>
          </w:p>
        </w:tc>
        <w:tc>
          <w:tcPr>
            <w:tcW w:w="3229" w:type="dxa"/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5/12(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四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)-5/18(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三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</w:t>
            </w:r>
          </w:p>
        </w:tc>
        <w:tc>
          <w:tcPr>
            <w:tcW w:w="3230" w:type="dxa"/>
            <w:tcBorders>
              <w:righ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設計家聚落、</w:t>
            </w:r>
          </w:p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角落美學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成果</w:t>
            </w:r>
          </w:p>
        </w:tc>
      </w:tr>
      <w:tr w:rsidR="005814A3" w:rsidTr="00F26926">
        <w:trPr>
          <w:jc w:val="center"/>
        </w:trPr>
        <w:tc>
          <w:tcPr>
            <w:tcW w:w="3229" w:type="dxa"/>
            <w:tcBorders>
              <w:lef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  <w:lang w:val="zh-TW"/>
              </w:rPr>
              <w:t>第三週</w:t>
            </w:r>
          </w:p>
        </w:tc>
        <w:tc>
          <w:tcPr>
            <w:tcW w:w="3229" w:type="dxa"/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5/19(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四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)-5/25(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三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</w:t>
            </w:r>
          </w:p>
        </w:tc>
        <w:tc>
          <w:tcPr>
            <w:tcW w:w="3230" w:type="dxa"/>
            <w:tcBorders>
              <w:righ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國教輔導團、教研中心</w:t>
            </w: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執行</w:t>
            </w:r>
            <w:r w:rsidRPr="005814A3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設計師參與創意活化教學研習、創意思考教材設計製作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成果</w:t>
            </w:r>
          </w:p>
        </w:tc>
      </w:tr>
      <w:tr w:rsidR="005814A3" w:rsidTr="00081597">
        <w:trPr>
          <w:jc w:val="center"/>
        </w:trPr>
        <w:tc>
          <w:tcPr>
            <w:tcW w:w="3229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  <w:lang w:val="zh-TW"/>
              </w:rPr>
              <w:t>第四週</w:t>
            </w:r>
          </w:p>
        </w:tc>
        <w:tc>
          <w:tcPr>
            <w:tcW w:w="3229" w:type="dxa"/>
            <w:tcBorders>
              <w:left w:val="single" w:sz="2" w:space="0" w:color="auto"/>
              <w:bottom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5/26(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四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)-6/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0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3(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五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</w:t>
            </w:r>
          </w:p>
        </w:tc>
        <w:tc>
          <w:tcPr>
            <w:tcW w:w="323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814A3" w:rsidRPr="00D47CFE" w:rsidRDefault="005814A3" w:rsidP="00D47CFE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</w:pP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學校種子團隊成果與學校園工作坊成品</w:t>
            </w:r>
          </w:p>
        </w:tc>
      </w:tr>
    </w:tbl>
    <w:p w:rsidR="00124D60" w:rsidRPr="00B770C3" w:rsidRDefault="00B770C3" w:rsidP="00B770C3">
      <w:pPr>
        <w:pStyle w:val="a5"/>
        <w:numPr>
          <w:ilvl w:val="0"/>
          <w:numId w:val="18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展場開放時間：</w:t>
      </w:r>
      <w:r w:rsidR="00124D60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週一至週日上午9時至下午5時</w:t>
      </w: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。</w:t>
      </w:r>
    </w:p>
    <w:p w:rsidR="00954C0B" w:rsidRPr="00953956" w:rsidRDefault="00954C0B" w:rsidP="00954C0B">
      <w:pPr>
        <w:pStyle w:val="a5"/>
        <w:numPr>
          <w:ilvl w:val="0"/>
          <w:numId w:val="18"/>
        </w:numPr>
        <w:spacing w:before="120" w:after="120"/>
        <w:jc w:val="both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展區</w:t>
      </w:r>
      <w:r w:rsidR="00654E9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以</w:t>
      </w:r>
      <w:r w:rsidR="00953956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每</w:t>
      </w:r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30分鐘為一</w:t>
      </w:r>
      <w:r w:rsidR="00654E9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預約</w:t>
      </w:r>
      <w:r w:rsidR="00953956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參觀時段，每</w:t>
      </w:r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時段展區內至多可容納</w:t>
      </w:r>
      <w:r w:rsidR="00815C7C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參觀</w:t>
      </w:r>
      <w:r w:rsidR="004A5112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人數</w:t>
      </w:r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40人；各校參與體驗營人數倘超過40</w:t>
      </w:r>
      <w:r w:rsidR="00953956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人，可安排未進展區之師生參觀松山文創園區</w:t>
      </w:r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或參與巴洛克花園設計家體驗活動。</w:t>
      </w:r>
    </w:p>
    <w:p w:rsidR="00DF3623" w:rsidRPr="00954C0B" w:rsidRDefault="00EA6DFB" w:rsidP="00DF3623">
      <w:pPr>
        <w:pStyle w:val="a5"/>
        <w:numPr>
          <w:ilvl w:val="0"/>
          <w:numId w:val="18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每一</w:t>
      </w:r>
      <w:r w:rsidR="00954C0B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時段</w:t>
      </w:r>
      <w:r w:rsidR="004A5112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建議</w:t>
      </w: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各校</w:t>
      </w:r>
      <w:r w:rsidR="004A5112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至多</w:t>
      </w: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安排</w:t>
      </w:r>
      <w:r w:rsidR="004A5112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40人以下(以維持參觀品質)，</w:t>
      </w: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參觀時間</w:t>
      </w:r>
      <w:r w:rsidR="00815C7C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約</w:t>
      </w:r>
      <w:r w:rsidR="002A4643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15</w:t>
      </w:r>
      <w:r w:rsidR="00815C7C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分鐘至</w:t>
      </w:r>
      <w:r w:rsidR="00DC2588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25</w:t>
      </w:r>
      <w:r w:rsidR="00815C7C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分鐘</w:t>
      </w:r>
      <w:r w:rsid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（</w:t>
      </w:r>
      <w:r w:rsidR="00815C7C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含整隊時間</w:t>
      </w:r>
      <w:r w:rsid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）。</w:t>
      </w:r>
    </w:p>
    <w:p w:rsidR="005814A3" w:rsidRDefault="005814A3" w:rsidP="009962BB">
      <w:pPr>
        <w:pStyle w:val="a5"/>
        <w:numPr>
          <w:ilvl w:val="0"/>
          <w:numId w:val="15"/>
        </w:numPr>
        <w:spacing w:before="120" w:after="12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創思設計家體驗活動</w:t>
      </w:r>
      <w:r w:rsidR="004A0630">
        <w:rPr>
          <w:rFonts w:ascii="微軟正黑體" w:eastAsia="微軟正黑體" w:hAnsi="微軟正黑體" w:cs="微軟正黑體" w:hint="eastAsia"/>
          <w:sz w:val="28"/>
          <w:szCs w:val="28"/>
        </w:rPr>
        <w:t>（選擇參觀）</w:t>
      </w:r>
    </w:p>
    <w:p w:rsidR="00B37B95" w:rsidRPr="00B37B95" w:rsidRDefault="005814A3" w:rsidP="00B37B95">
      <w:pPr>
        <w:pStyle w:val="a5"/>
        <w:numPr>
          <w:ilvl w:val="0"/>
          <w:numId w:val="22"/>
        </w:numPr>
        <w:spacing w:before="120" w:after="12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辦理日期：105年5月5日（四）</w:t>
      </w:r>
      <w:r w:rsidR="00064043">
        <w:rPr>
          <w:rFonts w:ascii="微軟正黑體" w:eastAsia="微軟正黑體" w:hAnsi="微軟正黑體" w:cs="微軟正黑體" w:hint="eastAsia"/>
          <w:sz w:val="28"/>
          <w:szCs w:val="28"/>
        </w:rPr>
        <w:t>至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5月</w:t>
      </w:r>
      <w:r w:rsidR="00EE4FA9">
        <w:rPr>
          <w:rFonts w:ascii="微軟正黑體" w:eastAsia="微軟正黑體" w:hAnsi="微軟正黑體" w:cs="微軟正黑體" w:hint="eastAsia"/>
          <w:sz w:val="28"/>
          <w:szCs w:val="28"/>
        </w:rPr>
        <w:t>10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日（</w:t>
      </w:r>
      <w:r w:rsidR="00EE4FA9">
        <w:rPr>
          <w:rFonts w:ascii="微軟正黑體" w:eastAsia="微軟正黑體" w:hAnsi="微軟正黑體" w:cs="微軟正黑體" w:hint="eastAsia"/>
          <w:sz w:val="28"/>
          <w:szCs w:val="28"/>
        </w:rPr>
        <w:t>二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）上午9時至下午5時。</w:t>
      </w:r>
      <w:r w:rsidR="00B37B95">
        <w:rPr>
          <w:rFonts w:ascii="微軟正黑體" w:eastAsia="微軟正黑體" w:hAnsi="微軟正黑體" w:cs="微軟正黑體" w:hint="eastAsia"/>
          <w:sz w:val="28"/>
          <w:szCs w:val="28"/>
        </w:rPr>
        <w:t>（暫訂，辦理時間請以網站</w:t>
      </w:r>
      <w:r w:rsidR="00B37B95" w:rsidRPr="00B37B95">
        <w:rPr>
          <w:rFonts w:ascii="微軟正黑體" w:eastAsia="微軟正黑體" w:hAnsi="微軟正黑體" w:cs="微軟正黑體" w:hint="eastAsia"/>
          <w:sz w:val="28"/>
          <w:szCs w:val="28"/>
        </w:rPr>
        <w:t>公告資料為準</w:t>
      </w:r>
      <w:r w:rsidR="00B37B95">
        <w:rPr>
          <w:rFonts w:ascii="微軟正黑體" w:eastAsia="微軟正黑體" w:hAnsi="微軟正黑體" w:cs="微軟正黑體" w:hint="eastAsia"/>
          <w:sz w:val="28"/>
          <w:szCs w:val="28"/>
        </w:rPr>
        <w:t>）</w:t>
      </w:r>
    </w:p>
    <w:p w:rsidR="00B37B95" w:rsidRPr="00B37B95" w:rsidRDefault="00B37B95" w:rsidP="00B37B95">
      <w:pPr>
        <w:pStyle w:val="a5"/>
        <w:spacing w:before="120" w:after="120"/>
        <w:ind w:left="1371"/>
        <w:rPr>
          <w:rFonts w:ascii="微軟正黑體" w:eastAsia="微軟正黑體" w:hAnsi="微軟正黑體" w:cs="微軟正黑體"/>
          <w:sz w:val="28"/>
          <w:szCs w:val="28"/>
        </w:rPr>
      </w:pPr>
    </w:p>
    <w:p w:rsidR="005814A3" w:rsidRDefault="005814A3" w:rsidP="005814A3">
      <w:pPr>
        <w:pStyle w:val="a5"/>
        <w:numPr>
          <w:ilvl w:val="0"/>
          <w:numId w:val="22"/>
        </w:numPr>
        <w:spacing w:before="120" w:after="12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由本市設計家聚落設計家團隊進駐松山文創園區巴洛克</w:t>
      </w:r>
      <w:r w:rsidR="00A039F6">
        <w:rPr>
          <w:rFonts w:ascii="微軟正黑體" w:eastAsia="微軟正黑體" w:hAnsi="微軟正黑體" w:cs="微軟正黑體" w:hint="eastAsia"/>
          <w:sz w:val="28"/>
          <w:szCs w:val="28"/>
        </w:rPr>
        <w:t>花園</w:t>
      </w:r>
      <w:r w:rsidR="008904D4">
        <w:rPr>
          <w:rFonts w:ascii="微軟正黑體" w:eastAsia="微軟正黑體" w:hAnsi="微軟正黑體" w:cs="微軟正黑體" w:hint="eastAsia"/>
          <w:sz w:val="28"/>
          <w:szCs w:val="28"/>
        </w:rPr>
        <w:t>廣場</w:t>
      </w:r>
      <w:r w:rsidR="00A039F6">
        <w:rPr>
          <w:rFonts w:ascii="微軟正黑體" w:eastAsia="微軟正黑體" w:hAnsi="微軟正黑體" w:cs="微軟正黑體" w:hint="eastAsia"/>
          <w:sz w:val="28"/>
          <w:szCs w:val="28"/>
        </w:rPr>
        <w:t>，提供各校師生設計家互動體驗課程。</w:t>
      </w:r>
    </w:p>
    <w:p w:rsidR="00DF3623" w:rsidRPr="00DF3623" w:rsidRDefault="00A31E32" w:rsidP="00DF3623">
      <w:pPr>
        <w:pStyle w:val="a5"/>
        <w:numPr>
          <w:ilvl w:val="0"/>
          <w:numId w:val="22"/>
        </w:numPr>
        <w:spacing w:before="120" w:after="12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各</w:t>
      </w:r>
      <w:r w:rsidR="00A039F6">
        <w:rPr>
          <w:rFonts w:ascii="微軟正黑體" w:eastAsia="微軟正黑體" w:hAnsi="微軟正黑體" w:cs="微軟正黑體" w:hint="eastAsia"/>
          <w:sz w:val="28"/>
          <w:szCs w:val="28"/>
        </w:rPr>
        <w:t>設計家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體驗時段</w:t>
      </w:r>
      <w:r w:rsidR="00A039F6">
        <w:rPr>
          <w:rFonts w:ascii="微軟正黑體" w:eastAsia="微軟正黑體" w:hAnsi="微軟正黑體" w:cs="微軟正黑體" w:hint="eastAsia"/>
          <w:sz w:val="28"/>
          <w:szCs w:val="28"/>
        </w:rPr>
        <w:t>請至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本活動網址查詢。</w:t>
      </w:r>
    </w:p>
    <w:p w:rsidR="009962BB" w:rsidRPr="009638A8" w:rsidRDefault="00200F8B" w:rsidP="009638A8">
      <w:pPr>
        <w:pStyle w:val="a5"/>
        <w:numPr>
          <w:ilvl w:val="0"/>
          <w:numId w:val="15"/>
        </w:numPr>
        <w:spacing w:before="120" w:after="12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創意</w:t>
      </w:r>
      <w:r w:rsidR="005A3F71">
        <w:rPr>
          <w:rFonts w:ascii="微軟正黑體" w:eastAsia="微軟正黑體" w:hAnsi="微軟正黑體" w:cs="微軟正黑體" w:hint="eastAsia"/>
          <w:sz w:val="28"/>
          <w:szCs w:val="28"/>
        </w:rPr>
        <w:t>設計家聚落</w:t>
      </w:r>
      <w:r w:rsidR="004A0630">
        <w:rPr>
          <w:rFonts w:ascii="微軟正黑體" w:eastAsia="微軟正黑體" w:hAnsi="微軟正黑體" w:cs="微軟正黑體" w:hint="eastAsia"/>
          <w:sz w:val="28"/>
          <w:szCs w:val="28"/>
        </w:rPr>
        <w:t>（選擇參觀）</w:t>
      </w:r>
      <w:r w:rsidR="00FC297B">
        <w:rPr>
          <w:rFonts w:ascii="微軟正黑體" w:eastAsia="微軟正黑體" w:hAnsi="微軟正黑體" w:cs="微軟正黑體" w:hint="eastAsia"/>
          <w:sz w:val="28"/>
          <w:szCs w:val="28"/>
        </w:rPr>
        <w:t>：開放時段、場次時間請以報名網站公告資料為準</w:t>
      </w:r>
      <w:r w:rsidR="004A0630">
        <w:rPr>
          <w:rFonts w:ascii="微軟正黑體" w:eastAsia="微軟正黑體" w:hAnsi="微軟正黑體" w:cs="微軟正黑體" w:hint="eastAsia"/>
          <w:sz w:val="28"/>
          <w:szCs w:val="28"/>
        </w:rPr>
        <w:t>。</w:t>
      </w:r>
    </w:p>
    <w:tbl>
      <w:tblPr>
        <w:tblStyle w:val="TableNormal"/>
        <w:tblW w:w="9213" w:type="dxa"/>
        <w:tblInd w:w="5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693"/>
        <w:gridCol w:w="2268"/>
        <w:gridCol w:w="3118"/>
      </w:tblGrid>
      <w:tr w:rsidR="005A3F71" w:rsidTr="00953956">
        <w:trPr>
          <w:trHeight w:val="299"/>
        </w:trPr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D826F6" w:rsidRDefault="005A3F71" w:rsidP="00CD782A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lang w:eastAsia="zh-TW"/>
              </w:rPr>
            </w:pPr>
            <w:r w:rsidRPr="00D826F6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269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D826F6" w:rsidRDefault="005A3F71" w:rsidP="00CD782A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lang w:eastAsia="zh-TW"/>
              </w:rPr>
            </w:pPr>
            <w:r w:rsidRPr="00D826F6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TW"/>
              </w:rPr>
              <w:t>學校名稱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2CC"/>
            <w:vAlign w:val="center"/>
          </w:tcPr>
          <w:p w:rsidR="005A3F71" w:rsidRPr="00D826F6" w:rsidRDefault="005A3F71" w:rsidP="00CD782A">
            <w:pPr>
              <w:jc w:val="center"/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  <w:lang w:val="zh-TW" w:eastAsia="zh-TW"/>
              </w:rPr>
            </w:pPr>
            <w:r w:rsidRPr="00D826F6">
              <w:rPr>
                <w:rFonts w:ascii="微軟正黑體" w:eastAsia="微軟正黑體" w:hAnsi="微軟正黑體" w:cs="微軟正黑體" w:hint="eastAsia"/>
                <w:b/>
                <w:bCs/>
                <w:sz w:val="28"/>
                <w:szCs w:val="28"/>
                <w:lang w:val="zh-TW" w:eastAsia="zh-TW"/>
              </w:rPr>
              <w:t>進駐設計家團隊</w:t>
            </w:r>
          </w:p>
        </w:tc>
        <w:tc>
          <w:tcPr>
            <w:tcW w:w="3118" w:type="dxa"/>
            <w:tcBorders>
              <w:top w:val="single" w:sz="18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  <w:shd w:val="clear" w:color="auto" w:fill="FFF2CC"/>
            <w:vAlign w:val="center"/>
          </w:tcPr>
          <w:p w:rsidR="005A3F71" w:rsidRPr="00D826F6" w:rsidRDefault="005A3F71" w:rsidP="00CD782A">
            <w:pPr>
              <w:jc w:val="center"/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  <w:lang w:val="zh-TW" w:eastAsia="zh-TW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auto"/>
                <w:sz w:val="28"/>
                <w:szCs w:val="28"/>
                <w:bdr w:val="none" w:sz="0" w:space="0" w:color="auto"/>
                <w:lang w:eastAsia="zh-TW"/>
              </w:rPr>
              <w:t>設計家專長領域</w:t>
            </w:r>
          </w:p>
        </w:tc>
      </w:tr>
      <w:tr w:rsidR="005A3F71" w:rsidTr="00953956">
        <w:trPr>
          <w:trHeight w:val="350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6F50BD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highlight w:val="yello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</w:rPr>
              <w:t>成德國中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B2533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1.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袁金塔</w:t>
            </w:r>
          </w:p>
          <w:p w:rsidR="005A3F71" w:rsidRPr="005A3F71" w:rsidRDefault="005A3F71" w:rsidP="00B2533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2.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林育誼</w:t>
            </w:r>
          </w:p>
          <w:p w:rsidR="005A3F71" w:rsidRPr="005A3F71" w:rsidRDefault="005A3F71" w:rsidP="00B2533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3.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曾霆羽</w:t>
            </w:r>
          </w:p>
          <w:p w:rsidR="005A3F71" w:rsidRPr="005A3F71" w:rsidRDefault="005A3F71" w:rsidP="00B2533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4.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李孟書</w:t>
            </w:r>
          </w:p>
          <w:p w:rsidR="005A3F71" w:rsidRPr="005A3F71" w:rsidRDefault="005A3F71" w:rsidP="00B2533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5.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蔡銘益</w:t>
            </w:r>
          </w:p>
          <w:p w:rsidR="005A3F71" w:rsidRPr="005A3F71" w:rsidRDefault="005A3F71" w:rsidP="00B25331">
            <w:pPr>
              <w:jc w:val="center"/>
              <w:rPr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6.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林佩君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</w:tcPr>
          <w:p w:rsidR="005A3F71" w:rsidRPr="005A3F71" w:rsidRDefault="005A3F71" w:rsidP="00CD782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1.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紙翫創作</w:t>
            </w:r>
          </w:p>
          <w:p w:rsidR="005A3F71" w:rsidRPr="005A3F71" w:rsidRDefault="005A3F71" w:rsidP="00CD782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2.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音樂工程</w:t>
            </w:r>
          </w:p>
          <w:p w:rsidR="005A3F71" w:rsidRPr="005A3F71" w:rsidRDefault="00EE4FA9" w:rsidP="00CD782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 xml:space="preserve">   </w:t>
            </w:r>
            <w:r w:rsidR="005A3F71"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3.</w:t>
            </w:r>
            <w:r w:rsidR="005A3F71"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手作紙設計</w:t>
            </w:r>
          </w:p>
          <w:p w:rsidR="005A3F71" w:rsidRPr="005A3F71" w:rsidRDefault="00EE4FA9" w:rsidP="00CD782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 xml:space="preserve">   </w:t>
            </w:r>
            <w:r w:rsidR="005A3F71"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4.</w:t>
            </w:r>
            <w:r w:rsidR="005A3F71"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手作紙設計</w:t>
            </w:r>
          </w:p>
          <w:p w:rsidR="005A3F71" w:rsidRPr="005A3F71" w:rsidRDefault="00EE4FA9" w:rsidP="00EE4FA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 xml:space="preserve">            </w:t>
            </w:r>
            <w:r w:rsidR="005A3F71"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5.</w:t>
            </w:r>
            <w:r w:rsidR="004A0630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微電影</w:t>
            </w:r>
          </w:p>
          <w:p w:rsidR="005A3F71" w:rsidRPr="005A3F71" w:rsidRDefault="00EE4FA9" w:rsidP="00EE4FA9">
            <w:pPr>
              <w:rPr>
                <w:rFonts w:eastAsiaTheme="minorEastAsia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 xml:space="preserve">            </w:t>
            </w:r>
            <w:r w:rsidR="005A3F71"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6.</w:t>
            </w:r>
            <w:r w:rsidR="005A3F71"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茶嬉</w:t>
            </w:r>
          </w:p>
        </w:tc>
      </w:tr>
      <w:tr w:rsidR="005A3F71" w:rsidTr="00953956">
        <w:trPr>
          <w:trHeight w:val="350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6F50BD" w:rsidRDefault="005A3F71" w:rsidP="00CD782A">
            <w:pPr>
              <w:jc w:val="center"/>
              <w:rPr>
                <w:rFonts w:ascii="微軟正黑體" w:eastAsia="微軟正黑體" w:hAnsi="微軟正黑體" w:cs="微軟正黑體"/>
                <w:sz w:val="28"/>
                <w:szCs w:val="28"/>
                <w:lang w:val="zh-TW" w:eastAsia="zh-TW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  <w:lang w:val="zh-TW" w:eastAsia="zh-TW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萬華國中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B2533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1.</w:t>
            </w: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林靜宜</w:t>
            </w:r>
          </w:p>
          <w:p w:rsidR="005A3F71" w:rsidRPr="005A3F71" w:rsidRDefault="005A3F71" w:rsidP="00B25331">
            <w:pPr>
              <w:jc w:val="center"/>
              <w:rPr>
                <w:rFonts w:eastAsiaTheme="minorEastAsia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2.</w:t>
            </w: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林鴳茹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1.插畫</w:t>
            </w: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/</w:t>
            </w: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繪本</w:t>
            </w: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/</w:t>
            </w: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剪紙</w:t>
            </w:r>
          </w:p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等手作藝術創作</w:t>
            </w:r>
          </w:p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2.</w:t>
            </w:r>
            <w:r w:rsidRPr="005A3F71">
              <w:rPr>
                <w:rFonts w:ascii="微軟正黑體" w:eastAsia="微軟正黑體" w:hAnsi="微軟正黑體" w:cs="細明體" w:hint="eastAsia"/>
                <w:sz w:val="28"/>
                <w:szCs w:val="28"/>
                <w:lang w:eastAsia="zh-TW"/>
              </w:rPr>
              <w:t xml:space="preserve"> </w:t>
            </w: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繪本</w:t>
            </w: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/</w:t>
            </w: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壓克力顏料</w:t>
            </w:r>
          </w:p>
          <w:p w:rsidR="005A3F71" w:rsidRPr="005A3F71" w:rsidRDefault="005A3F71" w:rsidP="00CD782A">
            <w:pPr>
              <w:jc w:val="center"/>
              <w:rPr>
                <w:rFonts w:eastAsiaTheme="minorEastAsia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等複合媒材創作</w:t>
            </w:r>
          </w:p>
        </w:tc>
      </w:tr>
      <w:tr w:rsidR="005A3F7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6F50BD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興隆國小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鄭如珊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皮雕</w:t>
            </w:r>
          </w:p>
        </w:tc>
      </w:tr>
      <w:tr w:rsidR="005A3F7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三民國中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林孝穎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手作/插畫</w:t>
            </w:r>
          </w:p>
        </w:tc>
      </w:tr>
      <w:tr w:rsidR="005A3F7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成德國小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劉美幸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  <w:vAlign w:val="center"/>
          </w:tcPr>
          <w:p w:rsidR="005A3F71" w:rsidRPr="005A3F71" w:rsidRDefault="00033892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紙</w:t>
            </w:r>
            <w:r w:rsidR="005A3F71"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黏土</w:t>
            </w:r>
          </w:p>
        </w:tc>
      </w:tr>
      <w:tr w:rsidR="005A3F7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碧湖國小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李潮章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氣球療癒</w:t>
            </w:r>
          </w:p>
        </w:tc>
      </w:tr>
      <w:tr w:rsidR="005A3F7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953956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逸仙國小/</w:t>
            </w:r>
            <w:r w:rsidR="005A3F71"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麗山國小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詹瑞華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樂高/</w:t>
            </w:r>
            <w:r w:rsidR="004A0630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積木/</w:t>
            </w: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桌遊</w:t>
            </w:r>
          </w:p>
        </w:tc>
      </w:tr>
      <w:tr w:rsidR="000771FE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71FE" w:rsidRDefault="000771FE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71FE" w:rsidRPr="005A3F71" w:rsidRDefault="000771FE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西松國小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1FE" w:rsidRPr="005A3F71" w:rsidRDefault="000771FE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8049D8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佘心婷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:rsidR="000771FE" w:rsidRPr="005A3F71" w:rsidRDefault="004A0630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編織/手作/</w:t>
            </w:r>
            <w:r w:rsidR="000771FE" w:rsidRPr="008049D8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產品設計</w:t>
            </w:r>
          </w:p>
        </w:tc>
      </w:tr>
      <w:tr w:rsidR="009569C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69C1" w:rsidRDefault="00DF3623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69C1" w:rsidRDefault="009569C1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古亭國中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9C1" w:rsidRPr="008049D8" w:rsidRDefault="009569C1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9569C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張梓瑜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:rsidR="009569C1" w:rsidRDefault="009569C1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花藝</w:t>
            </w:r>
          </w:p>
        </w:tc>
      </w:tr>
      <w:tr w:rsidR="000771FE" w:rsidTr="00953956">
        <w:trPr>
          <w:trHeight w:val="368"/>
        </w:trPr>
        <w:tc>
          <w:tcPr>
            <w:tcW w:w="1134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71FE" w:rsidRDefault="00DF3623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lastRenderedPageBreak/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18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71FE" w:rsidRPr="005A3F71" w:rsidRDefault="000771FE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銘傳國小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vAlign w:val="center"/>
          </w:tcPr>
          <w:p w:rsidR="000771FE" w:rsidRPr="005A3F71" w:rsidRDefault="005F3342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李曼聿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vAlign w:val="center"/>
          </w:tcPr>
          <w:p w:rsidR="002F3AFC" w:rsidRDefault="005F3342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繪畫教學/故事閱讀</w:t>
            </w:r>
            <w:r w:rsidR="002F3AFC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/</w:t>
            </w:r>
          </w:p>
          <w:p w:rsidR="000771FE" w:rsidRPr="005A3F71" w:rsidRDefault="002F3AFC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童詩創作</w:t>
            </w:r>
          </w:p>
        </w:tc>
      </w:tr>
    </w:tbl>
    <w:p w:rsidR="00DF3623" w:rsidRPr="00E35C1F" w:rsidRDefault="00DF3623" w:rsidP="005463F3">
      <w:p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eastAsia="zh-TW"/>
        </w:rPr>
      </w:pPr>
    </w:p>
    <w:p w:rsidR="005A3F71" w:rsidRPr="005A3F71" w:rsidRDefault="00A14D3E" w:rsidP="005A3F71">
      <w:pPr>
        <w:pStyle w:val="a5"/>
        <w:numPr>
          <w:ilvl w:val="0"/>
          <w:numId w:val="15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在地文化創意機構</w:t>
      </w:r>
      <w:r w:rsidR="004A0630">
        <w:rPr>
          <w:rFonts w:ascii="微軟正黑體" w:eastAsia="微軟正黑體" w:hAnsi="微軟正黑體" w:cs="微軟正黑體" w:hint="eastAsia"/>
          <w:sz w:val="28"/>
          <w:szCs w:val="28"/>
        </w:rPr>
        <w:t>（選擇參觀）</w:t>
      </w:r>
      <w:r w:rsidR="005A3F71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：由各校自行規劃安排下列創意場域校外教學</w:t>
      </w:r>
      <w:r w:rsidR="00DD4391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。</w:t>
      </w:r>
    </w:p>
    <w:tbl>
      <w:tblPr>
        <w:tblStyle w:val="TableNormal"/>
        <w:tblW w:w="9194" w:type="dxa"/>
        <w:tblInd w:w="5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8"/>
        <w:gridCol w:w="5646"/>
      </w:tblGrid>
      <w:tr w:rsidR="007234B7" w:rsidTr="005463F3">
        <w:trPr>
          <w:trHeight w:val="299"/>
        </w:trPr>
        <w:tc>
          <w:tcPr>
            <w:tcW w:w="354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Default="007234B7" w:rsidP="00E84869">
            <w:pPr>
              <w:jc w:val="center"/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28"/>
                <w:szCs w:val="28"/>
                <w:lang w:val="zh-TW" w:eastAsia="zh-TW"/>
              </w:rPr>
              <w:t>創意場域</w:t>
            </w:r>
          </w:p>
        </w:tc>
        <w:tc>
          <w:tcPr>
            <w:tcW w:w="564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cs="微軟正黑體" w:hint="eastAsia"/>
                <w:b/>
                <w:bCs/>
                <w:lang w:val="zh-TW" w:eastAsia="zh-TW"/>
              </w:rPr>
              <w:t>機構特色說明</w:t>
            </w:r>
          </w:p>
        </w:tc>
      </w:tr>
      <w:tr w:rsidR="007234B7" w:rsidTr="005463F3">
        <w:trPr>
          <w:trHeight w:val="350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6F50BD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F50BD">
              <w:rPr>
                <w:rFonts w:ascii="微軟正黑體" w:eastAsia="微軟正黑體" w:hAnsi="微軟正黑體" w:cs="微軟正黑體" w:hint="eastAsia"/>
                <w:sz w:val="28"/>
                <w:szCs w:val="28"/>
                <w:lang w:val="zh-TW" w:eastAsia="zh-TW"/>
              </w:rPr>
              <w:t>松山文創園區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lang w:eastAsia="zh-TW"/>
              </w:rPr>
            </w:pPr>
            <w:r w:rsidRPr="00871F6D">
              <w:rPr>
                <w:rFonts w:ascii="微軟正黑體" w:eastAsia="微軟正黑體" w:hAnsi="微軟正黑體"/>
                <w:lang w:eastAsia="zh-TW"/>
              </w:rPr>
              <w:t>松山文創園區為全民生活美學體驗及設計認知之指標，達到「原創基地」的重要使命。透過『創意實驗室』、『創意合作社』、『創意學院』和『創意櫥窗』等創意策略領航，讓這裡不只是個創意能量的展現平臺，更是培育創作精神的點子工廠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09:00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17:00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休館日：無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</w:rPr>
              <w:t>網址：</w:t>
            </w:r>
            <w:hyperlink r:id="rId11" w:history="1">
              <w:r w:rsidRPr="00871F6D">
                <w:rPr>
                  <w:rStyle w:val="a3"/>
                  <w:rFonts w:ascii="微軟正黑體" w:eastAsia="微軟正黑體" w:hAnsi="微軟正黑體"/>
                </w:rPr>
                <w:t>http://www.songshanculturalpark.org/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</w:rPr>
              <w:t>導覽須提前7個工作天申請。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</w:rPr>
              <w:t>團體導覽每團人數以20</w:t>
            </w:r>
            <w:r>
              <w:rPr>
                <w:rFonts w:ascii="微軟正黑體" w:eastAsia="微軟正黑體" w:hAnsi="微軟正黑體" w:hint="eastAsia"/>
              </w:rPr>
              <w:t>人(一個班)</w:t>
            </w:r>
            <w:r w:rsidRPr="00871F6D">
              <w:rPr>
                <w:rFonts w:ascii="微軟正黑體" w:eastAsia="微軟正黑體" w:hAnsi="微軟正黑體" w:hint="eastAsia"/>
              </w:rPr>
              <w:t>左右為宜。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</w:rPr>
              <w:t>電話：02-2765-1388#111</w:t>
            </w:r>
            <w:r>
              <w:rPr>
                <w:rFonts w:ascii="微軟正黑體" w:eastAsia="微軟正黑體" w:hAnsi="微軟正黑體" w:hint="eastAsia"/>
              </w:rPr>
              <w:t>金小姐(場地租借)</w:t>
            </w:r>
            <w:r w:rsidRPr="00871F6D">
              <w:rPr>
                <w:rFonts w:ascii="微軟正黑體" w:eastAsia="微軟正黑體" w:hAnsi="微軟正黑體" w:hint="eastAsia"/>
              </w:rPr>
              <w:t>、#134</w:t>
            </w:r>
            <w:r>
              <w:rPr>
                <w:rFonts w:ascii="微軟正黑體" w:eastAsia="微軟正黑體" w:hAnsi="微軟正黑體" w:hint="eastAsia"/>
              </w:rPr>
              <w:t>林小姐(導覽申請)</w:t>
            </w:r>
          </w:p>
        </w:tc>
      </w:tr>
      <w:tr w:rsidR="007234B7" w:rsidTr="005463F3">
        <w:trPr>
          <w:trHeight w:val="350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6F50BD" w:rsidRDefault="007234B7" w:rsidP="00E84869">
            <w:pPr>
              <w:jc w:val="center"/>
              <w:rPr>
                <w:rFonts w:ascii="微軟正黑體" w:eastAsia="微軟正黑體" w:hAnsi="微軟正黑體" w:cs="微軟正黑體"/>
                <w:sz w:val="28"/>
                <w:szCs w:val="28"/>
                <w:lang w:val="zh-TW" w:eastAsia="zh-TW"/>
              </w:rPr>
            </w:pPr>
            <w:r w:rsidRPr="006F50BD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華山文創園區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lang w:eastAsia="zh-TW"/>
              </w:rPr>
            </w:pPr>
            <w:r w:rsidRPr="00871F6D">
              <w:rPr>
                <w:rFonts w:ascii="微軟正黑體" w:eastAsia="微軟正黑體" w:hAnsi="微軟正黑體"/>
                <w:lang w:eastAsia="zh-TW"/>
              </w:rPr>
              <w:t>透過舊空間活化再利用，將園區作為推動文化創意產業之特別用地。同時針對周圍環境景觀進行改造，將園區規劃為包含綠地、創意設計工坊及創意展示中心的創意文化園區，目的在於提昇國內設計能力、國民生活美學，提供一個可讓藝術家交流及學習，甚而推廣、行銷創意作品的空間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11:00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18:00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休館日：無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2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http://www.huashan1914.com/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導覽須提前7個工作天申請。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電話：02-2358-1914</w:t>
            </w:r>
          </w:p>
        </w:tc>
      </w:tr>
      <w:tr w:rsidR="007234B7" w:rsidTr="005463F3">
        <w:trPr>
          <w:trHeight w:val="368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6F50BD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四四南村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pStyle w:val="a5"/>
              <w:adjustRightInd w:val="0"/>
              <w:snapToGrid w:val="0"/>
              <w:spacing w:line="360" w:lineRule="exact"/>
              <w:ind w:left="0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/>
              </w:rPr>
              <w:t>四四南村四周緊臨眷村文化公園、景新公園及信義國小，為四棟對稱建築物，外觀保有眷村獨特建築風貌，低矮陳舊的建築體與周圍林立的商業大廈建</w:t>
            </w:r>
            <w:r w:rsidRPr="00871F6D">
              <w:rPr>
                <w:rFonts w:ascii="微軟正黑體" w:eastAsia="微軟正黑體" w:hAnsi="微軟正黑體"/>
              </w:rPr>
              <w:lastRenderedPageBreak/>
              <w:t>築群形成強烈對比，與之並存的是展現信義區過去與現在的建築風格，呈現台北多元的都市風貌。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09:00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17:00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休館日：週一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3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http://goo.gl/4WvLeC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同一時間約可容納20</w:t>
            </w:r>
            <w:r>
              <w:rPr>
                <w:rFonts w:ascii="微軟正黑體" w:eastAsia="微軟正黑體" w:hAnsi="微軟正黑體" w:hint="eastAsia"/>
                <w:color w:val="auto"/>
              </w:rPr>
              <w:t>人(一個班)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導覽須提前7個工作天申請。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電話：02-2723-9777#855</w:t>
            </w:r>
          </w:p>
        </w:tc>
      </w:tr>
      <w:tr w:rsidR="007234B7" w:rsidTr="005463F3">
        <w:trPr>
          <w:trHeight w:val="368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lastRenderedPageBreak/>
              <w:t>臺北市立美術館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lang w:eastAsia="zh-TW"/>
              </w:rPr>
            </w:pPr>
            <w:r w:rsidRPr="00871F6D">
              <w:rPr>
                <w:rFonts w:ascii="微軟正黑體" w:eastAsia="微軟正黑體" w:hAnsi="微軟正黑體"/>
                <w:lang w:eastAsia="zh-TW"/>
              </w:rPr>
              <w:t>為因應市民生活品質需要與文化藝術水準提昇，於民國72年成立，積極籌辦推動各項展務，為市民提供服務，日漸成為兼具休憩與教育功能的場域。自2001年起採取藝術作品與互動裝置並陳的展示方式，開啟「從做中學」、「於遊樂中學習」風氣，打開觀眾對於教育形式的想像，提升藝術教育在一向以展覽為導向的北美館的地位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</w:t>
            </w:r>
            <w:r w:rsidRPr="00871F6D">
              <w:rPr>
                <w:rFonts w:ascii="微軟正黑體" w:eastAsia="微軟正黑體" w:hAnsi="微軟正黑體"/>
                <w:color w:val="auto"/>
              </w:rPr>
              <w:t>9:30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/>
                <w:color w:val="auto"/>
              </w:rPr>
              <w:t>17:30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休館日：週一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4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http://www.tfam.museum/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同一時間約可容納300人。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導覽須提前7個工作天申請。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電話：02-2595-7656#323蕭小姐</w:t>
            </w:r>
          </w:p>
        </w:tc>
      </w:tr>
      <w:tr w:rsidR="007234B7" w:rsidTr="005463F3">
        <w:trPr>
          <w:trHeight w:val="368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寶藏巖國際藝術村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lang w:eastAsia="zh-TW"/>
              </w:rPr>
            </w:pPr>
            <w:r w:rsidRPr="00871F6D">
              <w:rPr>
                <w:rFonts w:ascii="微軟正黑體" w:eastAsia="微軟正黑體" w:hAnsi="微軟正黑體"/>
                <w:lang w:eastAsia="zh-TW"/>
              </w:rPr>
              <w:t>寶藏巖</w:t>
            </w:r>
            <w:r w:rsidRPr="00871F6D">
              <w:rPr>
                <w:rFonts w:ascii="微軟正黑體" w:eastAsia="微軟正黑體" w:hAnsi="微軟正黑體" w:hint="eastAsia"/>
                <w:lang w:eastAsia="zh-TW"/>
              </w:rPr>
              <w:t>將</w:t>
            </w:r>
            <w:r w:rsidRPr="00871F6D">
              <w:rPr>
                <w:rFonts w:ascii="微軟正黑體" w:eastAsia="微軟正黑體" w:hAnsi="微軟正黑體"/>
                <w:lang w:eastAsia="zh-TW"/>
              </w:rPr>
              <w:t>藝術創意深耕於在地社群，以「共生」觀念為本，創造生態、藝術、社會的對話場域。藝術村規劃了許多「創作計畫駐地工作室」與多元展演空間、「微型群聚」因應聚落原本特殊的房屋紋理，提供給各類文創工作者使用，藉此創造文創工作者群聚效應及交流平台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11</w:t>
            </w:r>
            <w:r w:rsidRPr="00871F6D">
              <w:rPr>
                <w:rFonts w:ascii="微軟正黑體" w:eastAsia="微軟正黑體" w:hAnsi="微軟正黑體"/>
                <w:color w:val="auto"/>
              </w:rPr>
              <w:t>: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</w:t>
            </w:r>
            <w:r w:rsidRPr="00871F6D">
              <w:rPr>
                <w:rFonts w:ascii="微軟正黑體" w:eastAsia="微軟正黑體" w:hAnsi="微軟正黑體"/>
                <w:color w:val="auto"/>
              </w:rPr>
              <w:t>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/>
                <w:color w:val="auto"/>
              </w:rPr>
              <w:t>1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8</w:t>
            </w:r>
            <w:r w:rsidRPr="00871F6D">
              <w:rPr>
                <w:rFonts w:ascii="微軟正黑體" w:eastAsia="微軟正黑體" w:hAnsi="微軟正黑體"/>
                <w:color w:val="auto"/>
              </w:rPr>
              <w:t>: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</w:t>
            </w:r>
            <w:r w:rsidRPr="00871F6D">
              <w:rPr>
                <w:rFonts w:ascii="微軟正黑體" w:eastAsia="微軟正黑體" w:hAnsi="微軟正黑體"/>
                <w:color w:val="auto"/>
              </w:rPr>
              <w:t>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休館日：週一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5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http://www.artistvillage.org/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同一時間約可容納20</w:t>
            </w:r>
            <w:r>
              <w:rPr>
                <w:rFonts w:ascii="微軟正黑體" w:eastAsia="微軟正黑體" w:hAnsi="微軟正黑體" w:hint="eastAsia"/>
                <w:color w:val="auto"/>
              </w:rPr>
              <w:t>人(一個班)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導覽每次40-50分鐘，費用$50/人。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電話：02-2364-5313</w:t>
            </w:r>
          </w:p>
        </w:tc>
      </w:tr>
      <w:tr w:rsidR="007234B7" w:rsidTr="005463F3">
        <w:trPr>
          <w:trHeight w:val="368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當代美術館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871F6D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台北當代藝術館自2001年開館後，致力推動台灣與國際藝壇的對話，步匯聚海內外的關注，結合官方有限的資源與民間贊助的力量，推動多元風貌的藝術創作與展覽、激發民眾的新觀點和新思維、提供</w:t>
            </w:r>
            <w:r w:rsidRPr="00871F6D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lastRenderedPageBreak/>
              <w:t>當代城市發展源源不絕的創意與活力，彰顯台灣當代藝術成果的焦點櫥窗，致力成為國際藝當代藝術展覽的重要據點</w:t>
            </w:r>
            <w:r w:rsidR="00871F6D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/>
                <w:color w:val="auto"/>
              </w:rPr>
              <w:t>10:00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/>
                <w:color w:val="auto"/>
              </w:rPr>
              <w:t>18:00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休館日：週一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6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http://www.mocataipei.org.tw/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同一時間約可容納40</w:t>
            </w:r>
            <w:r>
              <w:rPr>
                <w:rFonts w:ascii="微軟正黑體" w:eastAsia="微軟正黑體" w:hAnsi="微軟正黑體" w:hint="eastAsia"/>
                <w:color w:val="auto"/>
              </w:rPr>
              <w:t>人(一個班)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學校團體參觀免票。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02-2552-3721#206陳小姐</w:t>
            </w:r>
          </w:p>
        </w:tc>
      </w:tr>
      <w:tr w:rsidR="007234B7" w:rsidTr="005463F3">
        <w:trPr>
          <w:trHeight w:val="368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lastRenderedPageBreak/>
              <w:t>臺灣設計館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lang w:eastAsia="zh-TW"/>
              </w:rPr>
            </w:pPr>
            <w:r w:rsidRPr="00871F6D">
              <w:rPr>
                <w:rFonts w:ascii="微軟正黑體" w:eastAsia="微軟正黑體" w:hAnsi="微軟正黑體"/>
                <w:lang w:eastAsia="zh-TW"/>
              </w:rPr>
              <w:t>全球華人第一座以設計為主軸之專業展館，世界區、台灣區典藏國內外經典設計品；金點區及概念區等特展區，每2-3個月推出多元化、跨領域之主題特展，藉由展示與互動平台，提升全民美學設計體驗，同時亦為</w:t>
            </w:r>
            <w:r w:rsidR="008D677E" w:rsidRPr="00871F6D">
              <w:rPr>
                <w:rFonts w:ascii="微軟正黑體" w:eastAsia="微軟正黑體" w:hAnsi="微軟正黑體"/>
                <w:lang w:eastAsia="zh-TW"/>
              </w:rPr>
              <w:t>設計師自我展現之舞台，推廣台灣設計發展之成果，帶動設計產業發展</w:t>
            </w:r>
            <w:r w:rsidR="008D677E" w:rsidRPr="00871F6D">
              <w:rPr>
                <w:rFonts w:ascii="微軟正黑體" w:eastAsia="微軟正黑體" w:hAnsi="微軟正黑體" w:hint="eastAsia"/>
                <w:lang w:eastAsia="zh-TW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09:30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17:00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休館日：週一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7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http://www.tdm.org.tw/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同一時間約可容納60</w:t>
            </w:r>
            <w:r>
              <w:rPr>
                <w:rFonts w:ascii="微軟正黑體" w:eastAsia="微軟正黑體" w:hAnsi="微軟正黑體" w:hint="eastAsia"/>
                <w:color w:val="auto"/>
              </w:rPr>
              <w:t>人(兩個班)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導覽須提前一個月預約，團體導覽每團人數以30</w:t>
            </w:r>
            <w:r>
              <w:rPr>
                <w:rFonts w:ascii="微軟正黑體" w:eastAsia="微軟正黑體" w:hAnsi="微軟正黑體" w:hint="eastAsia"/>
                <w:color w:val="auto"/>
              </w:rPr>
              <w:t>人(一個班)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左右為宜。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門票$50/人。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02-2745-8199#382</w:t>
            </w:r>
          </w:p>
        </w:tc>
      </w:tr>
    </w:tbl>
    <w:p w:rsidR="00A14D3E" w:rsidRPr="0071793E" w:rsidRDefault="00A14D3E" w:rsidP="00A31E32">
      <w:pPr>
        <w:pStyle w:val="a5"/>
        <w:numPr>
          <w:ilvl w:val="0"/>
          <w:numId w:val="13"/>
        </w:numPr>
        <w:tabs>
          <w:tab w:val="left" w:pos="709"/>
        </w:tabs>
        <w:spacing w:before="12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經費補助：</w:t>
      </w:r>
      <w:r w:rsidRPr="00A31E32">
        <w:rPr>
          <w:rFonts w:ascii="微軟正黑體" w:eastAsia="微軟正黑體" w:hAnsi="微軟正黑體" w:cs="微軟正黑體" w:hint="eastAsia"/>
          <w:sz w:val="28"/>
          <w:szCs w:val="28"/>
        </w:rPr>
        <w:t>由</w:t>
      </w:r>
      <w:r w:rsidR="005814A3" w:rsidRPr="00A31E32">
        <w:rPr>
          <w:rFonts w:ascii="微軟正黑體" w:eastAsia="微軟正黑體" w:hAnsi="微軟正黑體" w:cs="微軟正黑體" w:hint="eastAsia"/>
          <w:sz w:val="28"/>
          <w:szCs w:val="28"/>
        </w:rPr>
        <w:t>本局提供</w:t>
      </w:r>
      <w:r w:rsidR="00A31E32" w:rsidRPr="00A31E32">
        <w:rPr>
          <w:rFonts w:ascii="微軟正黑體" w:eastAsia="微軟正黑體" w:hAnsi="微軟正黑體" w:cs="微軟正黑體" w:hint="eastAsia"/>
          <w:sz w:val="28"/>
          <w:szCs w:val="28"/>
        </w:rPr>
        <w:t>各校</w:t>
      </w:r>
      <w:r w:rsidR="005814A3" w:rsidRPr="00A31E32">
        <w:rPr>
          <w:rFonts w:ascii="微軟正黑體" w:eastAsia="微軟正黑體" w:hAnsi="微軟正黑體" w:cs="微軟正黑體" w:hint="eastAsia"/>
          <w:sz w:val="28"/>
          <w:szCs w:val="28"/>
        </w:rPr>
        <w:t>參與</w:t>
      </w:r>
      <w:r w:rsidR="00A31E32" w:rsidRPr="00A31E32">
        <w:rPr>
          <w:rFonts w:ascii="微軟正黑體" w:eastAsia="微軟正黑體" w:hAnsi="微軟正黑體" w:cs="微軟正黑體" w:hint="eastAsia"/>
          <w:sz w:val="28"/>
          <w:szCs w:val="28"/>
        </w:rPr>
        <w:t>聯合創思展覽及創意設計家聚落體驗課程之講師鐘點費及材料費。</w:t>
      </w:r>
    </w:p>
    <w:p w:rsidR="00B46883" w:rsidRPr="0071793E" w:rsidRDefault="006F50BD" w:rsidP="0071793E">
      <w:pPr>
        <w:pStyle w:val="a5"/>
        <w:numPr>
          <w:ilvl w:val="0"/>
          <w:numId w:val="13"/>
        </w:numPr>
        <w:tabs>
          <w:tab w:val="left" w:pos="709"/>
        </w:tabs>
        <w:spacing w:before="120"/>
        <w:rPr>
          <w:rFonts w:ascii="微軟正黑體" w:eastAsia="微軟正黑體" w:hAnsi="微軟正黑體"/>
          <w:sz w:val="28"/>
          <w:szCs w:val="28"/>
        </w:rPr>
      </w:pPr>
      <w:r w:rsidRPr="0071793E">
        <w:rPr>
          <w:rFonts w:ascii="微軟正黑體" w:eastAsia="微軟正黑體" w:hAnsi="微軟正黑體" w:cs="微軟正黑體"/>
          <w:sz w:val="28"/>
          <w:szCs w:val="28"/>
          <w:lang w:val="zh-TW"/>
        </w:rPr>
        <w:t>預期</w:t>
      </w:r>
      <w:r w:rsidRPr="0071793E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效益</w:t>
      </w:r>
      <w:r w:rsidR="00577A20" w:rsidRPr="0071793E">
        <w:rPr>
          <w:rFonts w:ascii="微軟正黑體" w:eastAsia="微軟正黑體" w:hAnsi="微軟正黑體" w:cs="微軟正黑體" w:hint="eastAsia"/>
          <w:sz w:val="28"/>
          <w:szCs w:val="28"/>
        </w:rPr>
        <w:t>：</w:t>
      </w:r>
      <w:r w:rsidR="00577A20" w:rsidRPr="0071793E">
        <w:rPr>
          <w:rFonts w:ascii="微軟正黑體" w:eastAsia="微軟正黑體" w:hAnsi="微軟正黑體" w:cs="新細明體" w:hint="eastAsia"/>
          <w:sz w:val="28"/>
          <w:szCs w:val="28"/>
        </w:rPr>
        <w:t>為提升本局辦理2016世界設計之都聯合創思展覽參與人次，</w:t>
      </w:r>
      <w:r w:rsidR="00577A20" w:rsidRPr="0071793E">
        <w:rPr>
          <w:rFonts w:ascii="微軟正黑體" w:eastAsia="微軟正黑體" w:hAnsi="微軟正黑體" w:hint="eastAsia"/>
          <w:sz w:val="28"/>
          <w:szCs w:val="28"/>
        </w:rPr>
        <w:t>及提升本市學生設計能力為重心，行銷本局執行市府2016世界設計之都特色成果與亮點</w:t>
      </w:r>
      <w:r w:rsidR="00577A20" w:rsidRPr="0071793E">
        <w:rPr>
          <w:rFonts w:ascii="微軟正黑體" w:eastAsia="微軟正黑體" w:hAnsi="微軟正黑體" w:hint="eastAsia"/>
        </w:rPr>
        <w:t>。</w:t>
      </w:r>
    </w:p>
    <w:p w:rsidR="00871F6D" w:rsidRDefault="00871F6D">
      <w:pPr>
        <w:widowControl/>
        <w:rPr>
          <w:rFonts w:ascii="微軟正黑體" w:eastAsia="微軟正黑體" w:hAnsi="微軟正黑體" w:cs="微軟正黑體"/>
          <w:b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/>
          <w:b/>
          <w:sz w:val="28"/>
          <w:szCs w:val="28"/>
          <w:lang w:eastAsia="zh-TW"/>
        </w:rPr>
        <w:br w:type="page"/>
      </w:r>
    </w:p>
    <w:p w:rsidR="00DF3623" w:rsidRDefault="007C09BE" w:rsidP="00DF3623">
      <w:pPr>
        <w:tabs>
          <w:tab w:val="left" w:pos="993"/>
        </w:tabs>
        <w:spacing w:before="120"/>
        <w:ind w:left="140" w:hangingChars="50" w:hanging="140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  <w:r w:rsidRPr="00DF3623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lastRenderedPageBreak/>
        <w:t>附件</w:t>
      </w:r>
      <w:r w:rsidR="00DF3623" w:rsidRPr="00DF3623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1</w:t>
      </w:r>
      <w:r>
        <w:rPr>
          <w:rFonts w:ascii="微軟正黑體" w:eastAsia="微軟正黑體" w:hAnsi="微軟正黑體" w:cs="微軟正黑體" w:hint="eastAsia"/>
          <w:sz w:val="28"/>
          <w:szCs w:val="28"/>
          <w:lang w:eastAsia="zh-TW"/>
        </w:rPr>
        <w:t xml:space="preserve"> </w:t>
      </w:r>
      <w:r w:rsidR="00DF3623" w:rsidRPr="00591BE3">
        <w:rPr>
          <w:rFonts w:ascii="微軟正黑體" w:eastAsia="微軟正黑體" w:hAnsi="微軟正黑體" w:cs="微軟正黑體" w:hint="eastAsia"/>
          <w:b/>
          <w:color w:val="auto"/>
          <w:sz w:val="28"/>
          <w:szCs w:val="28"/>
          <w:lang w:eastAsia="zh-TW"/>
        </w:rPr>
        <w:t>體驗營報名表</w:t>
      </w:r>
      <w:r w:rsidR="00DF3623" w:rsidRPr="00591BE3">
        <w:rPr>
          <w:rFonts w:ascii="微軟正黑體" w:eastAsia="微軟正黑體" w:hAnsi="微軟正黑體" w:hint="eastAsia"/>
          <w:b/>
          <w:color w:val="auto"/>
          <w:sz w:val="28"/>
          <w:szCs w:val="28"/>
          <w:lang w:eastAsia="zh-TW"/>
        </w:rPr>
        <w:t>核章範例</w:t>
      </w:r>
      <w:r w:rsidR="00DF3623">
        <w:rPr>
          <w:rFonts w:ascii="微軟正黑體" w:eastAsia="微軟正黑體" w:hAnsi="微軟正黑體" w:cs="微軟正黑體" w:hint="eastAsia"/>
          <w:noProof/>
          <w:sz w:val="28"/>
          <w:szCs w:val="28"/>
          <w:lang w:eastAsia="zh-TW"/>
        </w:rPr>
        <w:drawing>
          <wp:inline distT="0" distB="0" distL="0" distR="0" wp14:anchorId="12C0E195" wp14:editId="0C9AD6E4">
            <wp:extent cx="6116320" cy="86614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報名表核章張樣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623" w:rsidRPr="00DF3623" w:rsidRDefault="00DF362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b/>
          <w:sz w:val="28"/>
          <w:szCs w:val="28"/>
          <w:lang w:eastAsia="zh-TW"/>
        </w:rPr>
      </w:pPr>
      <w:r w:rsidRPr="00DF3623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lastRenderedPageBreak/>
        <w:t>附件2  松山文創園區平面圖</w:t>
      </w:r>
    </w:p>
    <w:p w:rsidR="00DF3623" w:rsidRDefault="00DF362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 w:hint="eastAsia"/>
          <w:noProof/>
          <w:sz w:val="28"/>
          <w:szCs w:val="28"/>
          <w:lang w:eastAsia="zh-TW"/>
        </w:rPr>
        <w:drawing>
          <wp:inline distT="0" distB="0" distL="0" distR="0" wp14:anchorId="0DBEF0C8" wp14:editId="7127DD07">
            <wp:extent cx="6229350" cy="71913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園區平面圖201604071904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644" cy="719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623" w:rsidRDefault="00DF362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</w:p>
    <w:p w:rsidR="00DF3623" w:rsidRDefault="00DF362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</w:p>
    <w:p w:rsidR="00DF3623" w:rsidRDefault="00DF362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</w:p>
    <w:p w:rsidR="00591BE3" w:rsidRPr="00591BE3" w:rsidRDefault="00DF3623" w:rsidP="00F33327">
      <w:pPr>
        <w:tabs>
          <w:tab w:val="left" w:pos="993"/>
        </w:tabs>
        <w:spacing w:before="120"/>
        <w:ind w:left="840" w:hangingChars="300" w:hanging="840"/>
        <w:rPr>
          <w:rFonts w:ascii="微軟正黑體" w:eastAsia="微軟正黑體" w:hAnsi="微軟正黑體" w:cs="微軟正黑體"/>
          <w:b/>
          <w:sz w:val="28"/>
          <w:szCs w:val="28"/>
          <w:lang w:eastAsia="zh-TW"/>
        </w:rPr>
      </w:pPr>
      <w:r w:rsidRPr="00591BE3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lastRenderedPageBreak/>
        <w:t xml:space="preserve">附件3 </w:t>
      </w:r>
      <w:r w:rsidR="00591BE3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創意設計家聚落</w:t>
      </w:r>
      <w:r w:rsidR="00F33327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實施成果-成德國中（</w:t>
      </w:r>
      <w:r w:rsidR="002F41C6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其他創意</w:t>
      </w:r>
      <w:r w:rsidR="00F33327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設計家聚落</w:t>
      </w:r>
      <w:r w:rsidR="002F41C6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簡介</w:t>
      </w:r>
      <w:r w:rsidR="00F33327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請至本活動網站</w:t>
      </w:r>
      <w:r w:rsidR="002F41C6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點閱</w:t>
      </w:r>
      <w:r w:rsidR="00F33327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）</w:t>
      </w:r>
    </w:p>
    <w:p w:rsidR="00591BE3" w:rsidRDefault="00591BE3" w:rsidP="00591BE3">
      <w:pPr>
        <w:tabs>
          <w:tab w:val="left" w:pos="993"/>
        </w:tabs>
        <w:spacing w:before="120"/>
        <w:jc w:val="center"/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  <w:drawing>
          <wp:inline distT="0" distB="0" distL="0" distR="0" wp14:anchorId="3E6159FD" wp14:editId="37C62557">
            <wp:extent cx="5200650" cy="3900488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德國中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730" cy="390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BE3" w:rsidRDefault="00591BE3" w:rsidP="00591BE3">
      <w:pPr>
        <w:tabs>
          <w:tab w:val="left" w:pos="993"/>
        </w:tabs>
        <w:spacing w:before="120"/>
        <w:jc w:val="center"/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 w:hint="eastAsia"/>
          <w:noProof/>
          <w:sz w:val="28"/>
          <w:szCs w:val="28"/>
          <w:lang w:eastAsia="zh-TW"/>
        </w:rPr>
        <w:drawing>
          <wp:inline distT="0" distB="0" distL="0" distR="0" wp14:anchorId="0A5A6096" wp14:editId="483820DA">
            <wp:extent cx="5130799" cy="38481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德國中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865" cy="38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BE3" w:rsidRDefault="00591BE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</w:pPr>
    </w:p>
    <w:p w:rsidR="00591BE3" w:rsidRDefault="00591BE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</w:pPr>
    </w:p>
    <w:p w:rsidR="007C09BE" w:rsidRPr="007C09BE" w:rsidRDefault="00591BE3" w:rsidP="00591BE3">
      <w:pPr>
        <w:tabs>
          <w:tab w:val="left" w:pos="993"/>
        </w:tabs>
        <w:spacing w:before="120"/>
        <w:jc w:val="center"/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 w:hint="eastAsia"/>
          <w:noProof/>
          <w:sz w:val="28"/>
          <w:szCs w:val="28"/>
          <w:lang w:eastAsia="zh-TW"/>
        </w:rPr>
        <w:drawing>
          <wp:inline distT="0" distB="0" distL="0" distR="0" wp14:anchorId="04BE515E" wp14:editId="14444397">
            <wp:extent cx="4991099" cy="3743325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德國中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136" cy="374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09BE" w:rsidRPr="007C09BE" w:rsidSect="00C358E3">
      <w:footerReference w:type="default" r:id="rId23"/>
      <w:pgSz w:w="11900" w:h="16840"/>
      <w:pgMar w:top="1134" w:right="1134" w:bottom="851" w:left="1134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145" w:rsidRDefault="006F5145">
      <w:r>
        <w:separator/>
      </w:r>
    </w:p>
  </w:endnote>
  <w:endnote w:type="continuationSeparator" w:id="0">
    <w:p w:rsidR="006F5145" w:rsidRDefault="006F5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iGothicMe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716714"/>
      <w:docPartObj>
        <w:docPartGallery w:val="Page Numbers (Bottom of Page)"/>
        <w:docPartUnique/>
      </w:docPartObj>
    </w:sdtPr>
    <w:sdtEndPr/>
    <w:sdtContent>
      <w:p w:rsidR="00E36BE4" w:rsidRDefault="004843FF">
        <w:pPr>
          <w:pStyle w:val="a9"/>
          <w:jc w:val="center"/>
        </w:pPr>
        <w:r>
          <w:fldChar w:fldCharType="begin"/>
        </w:r>
        <w:r w:rsidR="00E36BE4">
          <w:instrText>PAGE   \* MERGEFORMAT</w:instrText>
        </w:r>
        <w:r>
          <w:fldChar w:fldCharType="separate"/>
        </w:r>
        <w:r w:rsidR="003C41CE" w:rsidRPr="003C41CE">
          <w:rPr>
            <w:noProof/>
            <w:lang w:val="zh-TW" w:eastAsia="zh-TW"/>
          </w:rPr>
          <w:t>2</w:t>
        </w:r>
        <w:r>
          <w:fldChar w:fldCharType="end"/>
        </w:r>
      </w:p>
    </w:sdtContent>
  </w:sdt>
  <w:p w:rsidR="00E36BE4" w:rsidRDefault="00E36BE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145" w:rsidRDefault="006F5145">
      <w:r>
        <w:separator/>
      </w:r>
    </w:p>
  </w:footnote>
  <w:footnote w:type="continuationSeparator" w:id="0">
    <w:p w:rsidR="006F5145" w:rsidRDefault="006F51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C5EBE"/>
    <w:multiLevelType w:val="multilevel"/>
    <w:tmpl w:val="C05C34D2"/>
    <w:lvl w:ilvl="0">
      <w:start w:val="1"/>
      <w:numFmt w:val="ideographLegalTraditional"/>
      <w:lvlText w:val="%1.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05E002C0"/>
    <w:multiLevelType w:val="hybridMultilevel"/>
    <w:tmpl w:val="81A4FCA4"/>
    <w:lvl w:ilvl="0" w:tplc="0409000F">
      <w:start w:val="1"/>
      <w:numFmt w:val="decimal"/>
      <w:lvlText w:val="%1."/>
      <w:lvlJc w:val="left"/>
      <w:pPr>
        <w:ind w:left="16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83" w:hanging="480"/>
      </w:pPr>
    </w:lvl>
    <w:lvl w:ilvl="2" w:tplc="0409001B" w:tentative="1">
      <w:start w:val="1"/>
      <w:numFmt w:val="lowerRoman"/>
      <w:lvlText w:val="%3."/>
      <w:lvlJc w:val="right"/>
      <w:pPr>
        <w:ind w:left="2563" w:hanging="480"/>
      </w:pPr>
    </w:lvl>
    <w:lvl w:ilvl="3" w:tplc="0409000F" w:tentative="1">
      <w:start w:val="1"/>
      <w:numFmt w:val="decimal"/>
      <w:lvlText w:val="%4."/>
      <w:lvlJc w:val="left"/>
      <w:pPr>
        <w:ind w:left="30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3" w:hanging="480"/>
      </w:pPr>
    </w:lvl>
    <w:lvl w:ilvl="5" w:tplc="0409001B" w:tentative="1">
      <w:start w:val="1"/>
      <w:numFmt w:val="lowerRoman"/>
      <w:lvlText w:val="%6."/>
      <w:lvlJc w:val="right"/>
      <w:pPr>
        <w:ind w:left="4003" w:hanging="480"/>
      </w:pPr>
    </w:lvl>
    <w:lvl w:ilvl="6" w:tplc="0409000F" w:tentative="1">
      <w:start w:val="1"/>
      <w:numFmt w:val="decimal"/>
      <w:lvlText w:val="%7."/>
      <w:lvlJc w:val="left"/>
      <w:pPr>
        <w:ind w:left="44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3" w:hanging="480"/>
      </w:pPr>
    </w:lvl>
    <w:lvl w:ilvl="8" w:tplc="0409001B" w:tentative="1">
      <w:start w:val="1"/>
      <w:numFmt w:val="lowerRoman"/>
      <w:lvlText w:val="%9."/>
      <w:lvlJc w:val="right"/>
      <w:pPr>
        <w:ind w:left="5443" w:hanging="480"/>
      </w:pPr>
    </w:lvl>
  </w:abstractNum>
  <w:abstractNum w:abstractNumId="2">
    <w:nsid w:val="107A4E96"/>
    <w:multiLevelType w:val="hybridMultilevel"/>
    <w:tmpl w:val="0A9AFAF8"/>
    <w:lvl w:ilvl="0" w:tplc="90CC86EA">
      <w:start w:val="1"/>
      <w:numFmt w:val="taiwaneseCountingThousand"/>
      <w:lvlText w:val="(%1)"/>
      <w:lvlJc w:val="left"/>
      <w:pPr>
        <w:ind w:left="76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">
    <w:nsid w:val="1BE42B0C"/>
    <w:multiLevelType w:val="hybridMultilevel"/>
    <w:tmpl w:val="66B220BA"/>
    <w:lvl w:ilvl="0" w:tplc="B150C04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6E1DE6"/>
    <w:multiLevelType w:val="hybridMultilevel"/>
    <w:tmpl w:val="834C69FE"/>
    <w:lvl w:ilvl="0" w:tplc="0409000F">
      <w:start w:val="1"/>
      <w:numFmt w:val="decimal"/>
      <w:lvlText w:val="%1."/>
      <w:lvlJc w:val="left"/>
      <w:pPr>
        <w:ind w:left="13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51" w:hanging="480"/>
      </w:pPr>
    </w:lvl>
    <w:lvl w:ilvl="2" w:tplc="0409001B" w:tentative="1">
      <w:start w:val="1"/>
      <w:numFmt w:val="lowerRoman"/>
      <w:lvlText w:val="%3."/>
      <w:lvlJc w:val="right"/>
      <w:pPr>
        <w:ind w:left="2331" w:hanging="480"/>
      </w:pPr>
    </w:lvl>
    <w:lvl w:ilvl="3" w:tplc="0409000F" w:tentative="1">
      <w:start w:val="1"/>
      <w:numFmt w:val="decimal"/>
      <w:lvlText w:val="%4."/>
      <w:lvlJc w:val="left"/>
      <w:pPr>
        <w:ind w:left="28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91" w:hanging="480"/>
      </w:pPr>
    </w:lvl>
    <w:lvl w:ilvl="5" w:tplc="0409001B" w:tentative="1">
      <w:start w:val="1"/>
      <w:numFmt w:val="lowerRoman"/>
      <w:lvlText w:val="%6."/>
      <w:lvlJc w:val="right"/>
      <w:pPr>
        <w:ind w:left="3771" w:hanging="480"/>
      </w:pPr>
    </w:lvl>
    <w:lvl w:ilvl="6" w:tplc="0409000F" w:tentative="1">
      <w:start w:val="1"/>
      <w:numFmt w:val="decimal"/>
      <w:lvlText w:val="%7."/>
      <w:lvlJc w:val="left"/>
      <w:pPr>
        <w:ind w:left="42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31" w:hanging="480"/>
      </w:pPr>
    </w:lvl>
    <w:lvl w:ilvl="8" w:tplc="0409001B" w:tentative="1">
      <w:start w:val="1"/>
      <w:numFmt w:val="lowerRoman"/>
      <w:lvlText w:val="%9."/>
      <w:lvlJc w:val="right"/>
      <w:pPr>
        <w:ind w:left="5211" w:hanging="480"/>
      </w:pPr>
    </w:lvl>
  </w:abstractNum>
  <w:abstractNum w:abstractNumId="5">
    <w:nsid w:val="2219603A"/>
    <w:multiLevelType w:val="multilevel"/>
    <w:tmpl w:val="DA080706"/>
    <w:lvl w:ilvl="0">
      <w:start w:val="1"/>
      <w:numFmt w:val="taiwaneseCounting"/>
      <w:lvlText w:val="%1."/>
      <w:lvlJc w:val="left"/>
      <w:pPr>
        <w:tabs>
          <w:tab w:val="num" w:pos="1263"/>
        </w:tabs>
        <w:ind w:left="1263" w:hanging="72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1">
      <w:start w:val="1"/>
      <w:numFmt w:val="decimal"/>
      <w:lvlText w:val="%2."/>
      <w:lvlJc w:val="left"/>
      <w:pPr>
        <w:tabs>
          <w:tab w:val="num" w:pos="1583"/>
        </w:tabs>
        <w:ind w:left="158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2">
      <w:start w:val="1"/>
      <w:numFmt w:val="lowerRoman"/>
      <w:lvlText w:val="%3."/>
      <w:lvlJc w:val="left"/>
      <w:pPr>
        <w:tabs>
          <w:tab w:val="num" w:pos="2082"/>
        </w:tabs>
        <w:ind w:left="208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3">
      <w:start w:val="1"/>
      <w:numFmt w:val="decimal"/>
      <w:lvlText w:val="%4."/>
      <w:lvlJc w:val="left"/>
      <w:pPr>
        <w:tabs>
          <w:tab w:val="num" w:pos="2543"/>
        </w:tabs>
        <w:ind w:left="254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4">
      <w:start w:val="1"/>
      <w:numFmt w:val="decimal"/>
      <w:lvlText w:val="%5."/>
      <w:lvlJc w:val="left"/>
      <w:pPr>
        <w:tabs>
          <w:tab w:val="num" w:pos="3023"/>
        </w:tabs>
        <w:ind w:left="302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5">
      <w:start w:val="1"/>
      <w:numFmt w:val="lowerRoman"/>
      <w:lvlText w:val="%6."/>
      <w:lvlJc w:val="left"/>
      <w:pPr>
        <w:tabs>
          <w:tab w:val="num" w:pos="3522"/>
        </w:tabs>
        <w:ind w:left="352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6">
      <w:start w:val="1"/>
      <w:numFmt w:val="decimal"/>
      <w:lvlText w:val="%7."/>
      <w:lvlJc w:val="left"/>
      <w:pPr>
        <w:tabs>
          <w:tab w:val="num" w:pos="3983"/>
        </w:tabs>
        <w:ind w:left="398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7">
      <w:start w:val="1"/>
      <w:numFmt w:val="decimal"/>
      <w:lvlText w:val="%8."/>
      <w:lvlJc w:val="left"/>
      <w:pPr>
        <w:tabs>
          <w:tab w:val="num" w:pos="4463"/>
        </w:tabs>
        <w:ind w:left="446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8">
      <w:start w:val="1"/>
      <w:numFmt w:val="lowerRoman"/>
      <w:lvlText w:val="%9."/>
      <w:lvlJc w:val="left"/>
      <w:pPr>
        <w:tabs>
          <w:tab w:val="num" w:pos="4962"/>
        </w:tabs>
        <w:ind w:left="496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</w:abstractNum>
  <w:abstractNum w:abstractNumId="6">
    <w:nsid w:val="2EC85A24"/>
    <w:multiLevelType w:val="hybridMultilevel"/>
    <w:tmpl w:val="FACAD9B6"/>
    <w:lvl w:ilvl="0" w:tplc="FB42D488">
      <w:start w:val="1"/>
      <w:numFmt w:val="decimal"/>
      <w:lvlText w:val="(%1)"/>
      <w:lvlJc w:val="left"/>
      <w:pPr>
        <w:ind w:left="196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63" w:hanging="480"/>
      </w:pPr>
    </w:lvl>
    <w:lvl w:ilvl="2" w:tplc="0409001B" w:tentative="1">
      <w:start w:val="1"/>
      <w:numFmt w:val="lowerRoman"/>
      <w:lvlText w:val="%3."/>
      <w:lvlJc w:val="right"/>
      <w:pPr>
        <w:ind w:left="3043" w:hanging="480"/>
      </w:pPr>
    </w:lvl>
    <w:lvl w:ilvl="3" w:tplc="0409000F" w:tentative="1">
      <w:start w:val="1"/>
      <w:numFmt w:val="decimal"/>
      <w:lvlText w:val="%4."/>
      <w:lvlJc w:val="left"/>
      <w:pPr>
        <w:ind w:left="35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3" w:hanging="480"/>
      </w:pPr>
    </w:lvl>
    <w:lvl w:ilvl="5" w:tplc="0409001B" w:tentative="1">
      <w:start w:val="1"/>
      <w:numFmt w:val="lowerRoman"/>
      <w:lvlText w:val="%6."/>
      <w:lvlJc w:val="right"/>
      <w:pPr>
        <w:ind w:left="4483" w:hanging="480"/>
      </w:pPr>
    </w:lvl>
    <w:lvl w:ilvl="6" w:tplc="0409000F" w:tentative="1">
      <w:start w:val="1"/>
      <w:numFmt w:val="decimal"/>
      <w:lvlText w:val="%7."/>
      <w:lvlJc w:val="left"/>
      <w:pPr>
        <w:ind w:left="49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3" w:hanging="480"/>
      </w:pPr>
    </w:lvl>
    <w:lvl w:ilvl="8" w:tplc="0409001B" w:tentative="1">
      <w:start w:val="1"/>
      <w:numFmt w:val="lowerRoman"/>
      <w:lvlText w:val="%9."/>
      <w:lvlJc w:val="right"/>
      <w:pPr>
        <w:ind w:left="5923" w:hanging="480"/>
      </w:pPr>
    </w:lvl>
  </w:abstractNum>
  <w:abstractNum w:abstractNumId="7">
    <w:nsid w:val="381D6983"/>
    <w:multiLevelType w:val="hybridMultilevel"/>
    <w:tmpl w:val="ECFE7FB4"/>
    <w:lvl w:ilvl="0" w:tplc="06401C82">
      <w:start w:val="1"/>
      <w:numFmt w:val="taiwaneseCountingThousand"/>
      <w:lvlText w:val="%1、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8">
    <w:nsid w:val="3ABB4D96"/>
    <w:multiLevelType w:val="hybridMultilevel"/>
    <w:tmpl w:val="2DF80B7A"/>
    <w:lvl w:ilvl="0" w:tplc="44B43030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>
    <w:nsid w:val="4004295B"/>
    <w:multiLevelType w:val="hybridMultilevel"/>
    <w:tmpl w:val="F162EC3C"/>
    <w:lvl w:ilvl="0" w:tplc="7DBE44E2">
      <w:start w:val="1"/>
      <w:numFmt w:val="taiwaneseCountingThousand"/>
      <w:lvlText w:val="(%1)"/>
      <w:lvlJc w:val="left"/>
      <w:pPr>
        <w:ind w:left="891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0">
    <w:nsid w:val="42433A91"/>
    <w:multiLevelType w:val="hybridMultilevel"/>
    <w:tmpl w:val="2D00C874"/>
    <w:lvl w:ilvl="0" w:tplc="843EE20E">
      <w:start w:val="1"/>
      <w:numFmt w:val="ideographLegalTraditional"/>
      <w:lvlText w:val="%1、"/>
      <w:lvlJc w:val="left"/>
      <w:pPr>
        <w:ind w:left="720" w:hanging="720"/>
      </w:pPr>
      <w:rPr>
        <w:rFonts w:ascii="微軟正黑體" w:eastAsia="微軟正黑體" w:hAnsi="微軟正黑體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D033621"/>
    <w:multiLevelType w:val="hybridMultilevel"/>
    <w:tmpl w:val="89DC3256"/>
    <w:lvl w:ilvl="0" w:tplc="0409000F">
      <w:start w:val="1"/>
      <w:numFmt w:val="decimal"/>
      <w:lvlText w:val="%1."/>
      <w:lvlJc w:val="left"/>
      <w:pPr>
        <w:ind w:left="7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26" w:hanging="480"/>
      </w:pPr>
    </w:lvl>
    <w:lvl w:ilvl="2" w:tplc="0409001B" w:tentative="1">
      <w:start w:val="1"/>
      <w:numFmt w:val="lowerRoman"/>
      <w:lvlText w:val="%3."/>
      <w:lvlJc w:val="right"/>
      <w:pPr>
        <w:ind w:left="1706" w:hanging="480"/>
      </w:pPr>
    </w:lvl>
    <w:lvl w:ilvl="3" w:tplc="0409000F" w:tentative="1">
      <w:start w:val="1"/>
      <w:numFmt w:val="decimal"/>
      <w:lvlText w:val="%4."/>
      <w:lvlJc w:val="left"/>
      <w:pPr>
        <w:ind w:left="21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6" w:hanging="480"/>
      </w:pPr>
    </w:lvl>
    <w:lvl w:ilvl="5" w:tplc="0409001B" w:tentative="1">
      <w:start w:val="1"/>
      <w:numFmt w:val="lowerRoman"/>
      <w:lvlText w:val="%6."/>
      <w:lvlJc w:val="right"/>
      <w:pPr>
        <w:ind w:left="3146" w:hanging="480"/>
      </w:pPr>
    </w:lvl>
    <w:lvl w:ilvl="6" w:tplc="0409000F" w:tentative="1">
      <w:start w:val="1"/>
      <w:numFmt w:val="decimal"/>
      <w:lvlText w:val="%7."/>
      <w:lvlJc w:val="left"/>
      <w:pPr>
        <w:ind w:left="36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6" w:hanging="480"/>
      </w:pPr>
    </w:lvl>
    <w:lvl w:ilvl="8" w:tplc="0409001B" w:tentative="1">
      <w:start w:val="1"/>
      <w:numFmt w:val="lowerRoman"/>
      <w:lvlText w:val="%9."/>
      <w:lvlJc w:val="right"/>
      <w:pPr>
        <w:ind w:left="4586" w:hanging="480"/>
      </w:pPr>
    </w:lvl>
  </w:abstractNum>
  <w:abstractNum w:abstractNumId="12">
    <w:nsid w:val="535A7AAA"/>
    <w:multiLevelType w:val="multilevel"/>
    <w:tmpl w:val="3D2E5BAC"/>
    <w:styleLink w:val="List0"/>
    <w:lvl w:ilvl="0">
      <w:start w:val="2"/>
      <w:numFmt w:val="ideographLegalTraditional"/>
      <w:lvlText w:val="%1."/>
      <w:lvlJc w:val="left"/>
      <w:pPr>
        <w:tabs>
          <w:tab w:val="num" w:pos="720"/>
        </w:tabs>
        <w:ind w:left="720" w:hanging="720"/>
      </w:pPr>
      <w:rPr>
        <w:rFonts w:ascii="Helvetica" w:eastAsia="Helvetica" w:hAnsi="Helvetica" w:cs="Helvetica"/>
        <w:position w:val="0"/>
        <w:sz w:val="28"/>
        <w:szCs w:val="28"/>
        <w:lang w:val="zh-TW" w:eastAsia="zh-TW"/>
      </w:rPr>
    </w:lvl>
    <w:lvl w:ilvl="1">
      <w:start w:val="1"/>
      <w:numFmt w:val="decimal"/>
      <w:lvlText w:val="%2."/>
      <w:lvlJc w:val="left"/>
      <w:pPr>
        <w:tabs>
          <w:tab w:val="num" w:pos="1040"/>
        </w:tabs>
        <w:ind w:left="104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2">
      <w:start w:val="1"/>
      <w:numFmt w:val="lowerRoman"/>
      <w:lvlText w:val="%3."/>
      <w:lvlJc w:val="left"/>
      <w:pPr>
        <w:tabs>
          <w:tab w:val="num" w:pos="1539"/>
        </w:tabs>
        <w:ind w:left="153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3">
      <w:start w:val="1"/>
      <w:numFmt w:val="decimal"/>
      <w:lvlText w:val="%4."/>
      <w:lvlJc w:val="left"/>
      <w:pPr>
        <w:tabs>
          <w:tab w:val="num" w:pos="2000"/>
        </w:tabs>
        <w:ind w:left="200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4">
      <w:start w:val="1"/>
      <w:numFmt w:val="decimal"/>
      <w:lvlText w:val="%5."/>
      <w:lvlJc w:val="left"/>
      <w:pPr>
        <w:tabs>
          <w:tab w:val="num" w:pos="2480"/>
        </w:tabs>
        <w:ind w:left="248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5">
      <w:start w:val="1"/>
      <w:numFmt w:val="lowerRoman"/>
      <w:lvlText w:val="%6."/>
      <w:lvlJc w:val="left"/>
      <w:pPr>
        <w:tabs>
          <w:tab w:val="num" w:pos="2979"/>
        </w:tabs>
        <w:ind w:left="297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6">
      <w:start w:val="1"/>
      <w:numFmt w:val="decimal"/>
      <w:lvlText w:val="%7."/>
      <w:lvlJc w:val="left"/>
      <w:pPr>
        <w:tabs>
          <w:tab w:val="num" w:pos="3440"/>
        </w:tabs>
        <w:ind w:left="344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7">
      <w:start w:val="1"/>
      <w:numFmt w:val="decimal"/>
      <w:lvlText w:val="%8."/>
      <w:lvlJc w:val="left"/>
      <w:pPr>
        <w:tabs>
          <w:tab w:val="num" w:pos="3920"/>
        </w:tabs>
        <w:ind w:left="392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8">
      <w:start w:val="1"/>
      <w:numFmt w:val="lowerRoman"/>
      <w:lvlText w:val="%9."/>
      <w:lvlJc w:val="left"/>
      <w:pPr>
        <w:tabs>
          <w:tab w:val="num" w:pos="4419"/>
        </w:tabs>
        <w:ind w:left="441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</w:abstractNum>
  <w:abstractNum w:abstractNumId="13">
    <w:nsid w:val="54D4095A"/>
    <w:multiLevelType w:val="hybridMultilevel"/>
    <w:tmpl w:val="A63278B6"/>
    <w:lvl w:ilvl="0" w:tplc="E238F932">
      <w:start w:val="1"/>
      <w:numFmt w:val="none"/>
      <w:lvlText w:val="%1、"/>
      <w:lvlJc w:val="left"/>
      <w:pPr>
        <w:ind w:left="720" w:hanging="720"/>
      </w:pPr>
      <w:rPr>
        <w:rFonts w:cs="微軟正黑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5AD0835"/>
    <w:multiLevelType w:val="multilevel"/>
    <w:tmpl w:val="04524068"/>
    <w:styleLink w:val="List1"/>
    <w:lvl w:ilvl="0">
      <w:start w:val="1"/>
      <w:numFmt w:val="taiwaneseCounting"/>
      <w:lvlText w:val="%1."/>
      <w:lvlJc w:val="left"/>
      <w:pPr>
        <w:tabs>
          <w:tab w:val="num" w:pos="1263"/>
        </w:tabs>
        <w:ind w:left="1263" w:hanging="720"/>
      </w:pPr>
      <w:rPr>
        <w:rFonts w:ascii="Helvetica" w:eastAsia="Helvetica" w:hAnsi="Helvetica" w:cs="Helvetica"/>
        <w:position w:val="0"/>
        <w:sz w:val="28"/>
        <w:szCs w:val="28"/>
        <w:lang w:val="zh-TW" w:eastAsia="zh-TW"/>
      </w:rPr>
    </w:lvl>
    <w:lvl w:ilvl="1">
      <w:start w:val="1"/>
      <w:numFmt w:val="decimal"/>
      <w:lvlText w:val="%2."/>
      <w:lvlJc w:val="left"/>
      <w:pPr>
        <w:tabs>
          <w:tab w:val="num" w:pos="1583"/>
        </w:tabs>
        <w:ind w:left="158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2">
      <w:start w:val="1"/>
      <w:numFmt w:val="lowerRoman"/>
      <w:lvlText w:val="%3."/>
      <w:lvlJc w:val="left"/>
      <w:pPr>
        <w:tabs>
          <w:tab w:val="num" w:pos="2082"/>
        </w:tabs>
        <w:ind w:left="208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3">
      <w:start w:val="1"/>
      <w:numFmt w:val="decimal"/>
      <w:lvlText w:val="%4."/>
      <w:lvlJc w:val="left"/>
      <w:pPr>
        <w:tabs>
          <w:tab w:val="num" w:pos="2543"/>
        </w:tabs>
        <w:ind w:left="254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4">
      <w:start w:val="1"/>
      <w:numFmt w:val="decimal"/>
      <w:lvlText w:val="%5."/>
      <w:lvlJc w:val="left"/>
      <w:pPr>
        <w:tabs>
          <w:tab w:val="num" w:pos="3023"/>
        </w:tabs>
        <w:ind w:left="302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5">
      <w:start w:val="1"/>
      <w:numFmt w:val="lowerRoman"/>
      <w:lvlText w:val="%6."/>
      <w:lvlJc w:val="left"/>
      <w:pPr>
        <w:tabs>
          <w:tab w:val="num" w:pos="3522"/>
        </w:tabs>
        <w:ind w:left="352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6">
      <w:start w:val="1"/>
      <w:numFmt w:val="decimal"/>
      <w:lvlText w:val="%7."/>
      <w:lvlJc w:val="left"/>
      <w:pPr>
        <w:tabs>
          <w:tab w:val="num" w:pos="3983"/>
        </w:tabs>
        <w:ind w:left="398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7">
      <w:start w:val="1"/>
      <w:numFmt w:val="decimal"/>
      <w:lvlText w:val="%8."/>
      <w:lvlJc w:val="left"/>
      <w:pPr>
        <w:tabs>
          <w:tab w:val="num" w:pos="4463"/>
        </w:tabs>
        <w:ind w:left="446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8">
      <w:start w:val="1"/>
      <w:numFmt w:val="lowerRoman"/>
      <w:lvlText w:val="%9."/>
      <w:lvlJc w:val="left"/>
      <w:pPr>
        <w:tabs>
          <w:tab w:val="num" w:pos="4962"/>
        </w:tabs>
        <w:ind w:left="496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</w:abstractNum>
  <w:abstractNum w:abstractNumId="15">
    <w:nsid w:val="55D8766A"/>
    <w:multiLevelType w:val="hybridMultilevel"/>
    <w:tmpl w:val="215E8D88"/>
    <w:lvl w:ilvl="0" w:tplc="656C50AA">
      <w:start w:val="1"/>
      <w:numFmt w:val="taiwaneseCountingThousand"/>
      <w:lvlText w:val="%1、"/>
      <w:lvlJc w:val="left"/>
      <w:pPr>
        <w:ind w:left="98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70F2129"/>
    <w:multiLevelType w:val="hybridMultilevel"/>
    <w:tmpl w:val="143488C2"/>
    <w:lvl w:ilvl="0" w:tplc="FB2C855C">
      <w:start w:val="1"/>
      <w:numFmt w:val="taiwaneseCountingThousand"/>
      <w:lvlText w:val="%1、"/>
      <w:lvlJc w:val="left"/>
      <w:pPr>
        <w:ind w:left="986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26" w:hanging="480"/>
      </w:pPr>
    </w:lvl>
    <w:lvl w:ilvl="2" w:tplc="0409001B" w:tentative="1">
      <w:start w:val="1"/>
      <w:numFmt w:val="lowerRoman"/>
      <w:lvlText w:val="%3."/>
      <w:lvlJc w:val="right"/>
      <w:pPr>
        <w:ind w:left="1706" w:hanging="480"/>
      </w:pPr>
    </w:lvl>
    <w:lvl w:ilvl="3" w:tplc="0409000F" w:tentative="1">
      <w:start w:val="1"/>
      <w:numFmt w:val="decimal"/>
      <w:lvlText w:val="%4."/>
      <w:lvlJc w:val="left"/>
      <w:pPr>
        <w:ind w:left="21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6" w:hanging="480"/>
      </w:pPr>
    </w:lvl>
    <w:lvl w:ilvl="5" w:tplc="0409001B" w:tentative="1">
      <w:start w:val="1"/>
      <w:numFmt w:val="lowerRoman"/>
      <w:lvlText w:val="%6."/>
      <w:lvlJc w:val="right"/>
      <w:pPr>
        <w:ind w:left="3146" w:hanging="480"/>
      </w:pPr>
    </w:lvl>
    <w:lvl w:ilvl="6" w:tplc="0409000F" w:tentative="1">
      <w:start w:val="1"/>
      <w:numFmt w:val="decimal"/>
      <w:lvlText w:val="%7."/>
      <w:lvlJc w:val="left"/>
      <w:pPr>
        <w:ind w:left="36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6" w:hanging="480"/>
      </w:pPr>
    </w:lvl>
    <w:lvl w:ilvl="8" w:tplc="0409001B" w:tentative="1">
      <w:start w:val="1"/>
      <w:numFmt w:val="lowerRoman"/>
      <w:lvlText w:val="%9."/>
      <w:lvlJc w:val="right"/>
      <w:pPr>
        <w:ind w:left="4586" w:hanging="480"/>
      </w:pPr>
    </w:lvl>
  </w:abstractNum>
  <w:abstractNum w:abstractNumId="17">
    <w:nsid w:val="58A91E7C"/>
    <w:multiLevelType w:val="hybridMultilevel"/>
    <w:tmpl w:val="4BA6A136"/>
    <w:lvl w:ilvl="0" w:tplc="5E64838E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5973657F"/>
    <w:multiLevelType w:val="hybridMultilevel"/>
    <w:tmpl w:val="4ACA9D5E"/>
    <w:lvl w:ilvl="0" w:tplc="CC2AFB42">
      <w:start w:val="1"/>
      <w:numFmt w:val="taiwaneseCountingThousand"/>
      <w:lvlText w:val="（%1）"/>
      <w:lvlJc w:val="left"/>
      <w:pPr>
        <w:ind w:left="1364" w:hanging="1080"/>
      </w:pPr>
      <w:rPr>
        <w:rFonts w:cs="Times New Roman"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9">
    <w:nsid w:val="5C01580E"/>
    <w:multiLevelType w:val="hybridMultilevel"/>
    <w:tmpl w:val="B8AE6C6E"/>
    <w:lvl w:ilvl="0" w:tplc="0409000F">
      <w:start w:val="1"/>
      <w:numFmt w:val="decimal"/>
      <w:lvlText w:val="%1."/>
      <w:lvlJc w:val="left"/>
      <w:pPr>
        <w:ind w:left="13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51" w:hanging="480"/>
      </w:pPr>
    </w:lvl>
    <w:lvl w:ilvl="2" w:tplc="0409001B" w:tentative="1">
      <w:start w:val="1"/>
      <w:numFmt w:val="lowerRoman"/>
      <w:lvlText w:val="%3."/>
      <w:lvlJc w:val="right"/>
      <w:pPr>
        <w:ind w:left="2331" w:hanging="480"/>
      </w:pPr>
    </w:lvl>
    <w:lvl w:ilvl="3" w:tplc="0409000F" w:tentative="1">
      <w:start w:val="1"/>
      <w:numFmt w:val="decimal"/>
      <w:lvlText w:val="%4."/>
      <w:lvlJc w:val="left"/>
      <w:pPr>
        <w:ind w:left="28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91" w:hanging="480"/>
      </w:pPr>
    </w:lvl>
    <w:lvl w:ilvl="5" w:tplc="0409001B" w:tentative="1">
      <w:start w:val="1"/>
      <w:numFmt w:val="lowerRoman"/>
      <w:lvlText w:val="%6."/>
      <w:lvlJc w:val="right"/>
      <w:pPr>
        <w:ind w:left="3771" w:hanging="480"/>
      </w:pPr>
    </w:lvl>
    <w:lvl w:ilvl="6" w:tplc="0409000F" w:tentative="1">
      <w:start w:val="1"/>
      <w:numFmt w:val="decimal"/>
      <w:lvlText w:val="%7."/>
      <w:lvlJc w:val="left"/>
      <w:pPr>
        <w:ind w:left="42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31" w:hanging="480"/>
      </w:pPr>
    </w:lvl>
    <w:lvl w:ilvl="8" w:tplc="0409001B" w:tentative="1">
      <w:start w:val="1"/>
      <w:numFmt w:val="lowerRoman"/>
      <w:lvlText w:val="%9."/>
      <w:lvlJc w:val="right"/>
      <w:pPr>
        <w:ind w:left="5211" w:hanging="480"/>
      </w:pPr>
    </w:lvl>
  </w:abstractNum>
  <w:abstractNum w:abstractNumId="20">
    <w:nsid w:val="6A911021"/>
    <w:multiLevelType w:val="multilevel"/>
    <w:tmpl w:val="CA16428E"/>
    <w:lvl w:ilvl="0">
      <w:start w:val="1"/>
      <w:numFmt w:val="taiwaneseCounting"/>
      <w:lvlText w:val="%1.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21">
    <w:nsid w:val="76A43979"/>
    <w:multiLevelType w:val="hybridMultilevel"/>
    <w:tmpl w:val="E4FEA312"/>
    <w:lvl w:ilvl="0" w:tplc="7DBE44E2">
      <w:start w:val="1"/>
      <w:numFmt w:val="taiwaneseCountingThousand"/>
      <w:lvlText w:val="(%1)"/>
      <w:lvlJc w:val="left"/>
      <w:pPr>
        <w:ind w:left="891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2">
    <w:nsid w:val="79766AD5"/>
    <w:multiLevelType w:val="multilevel"/>
    <w:tmpl w:val="975C2342"/>
    <w:lvl w:ilvl="0">
      <w:start w:val="1"/>
      <w:numFmt w:val="ideographLegalTraditional"/>
      <w:lvlText w:val="%1."/>
      <w:lvlJc w:val="left"/>
      <w:pPr>
        <w:tabs>
          <w:tab w:val="num" w:pos="720"/>
        </w:tabs>
        <w:ind w:left="720" w:hanging="72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1">
      <w:start w:val="1"/>
      <w:numFmt w:val="decimal"/>
      <w:lvlText w:val="%2."/>
      <w:lvlJc w:val="left"/>
      <w:pPr>
        <w:tabs>
          <w:tab w:val="num" w:pos="1040"/>
        </w:tabs>
        <w:ind w:left="104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2">
      <w:start w:val="1"/>
      <w:numFmt w:val="lowerRoman"/>
      <w:lvlText w:val="%3."/>
      <w:lvlJc w:val="left"/>
      <w:pPr>
        <w:tabs>
          <w:tab w:val="num" w:pos="1539"/>
        </w:tabs>
        <w:ind w:left="153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3">
      <w:start w:val="1"/>
      <w:numFmt w:val="decimal"/>
      <w:lvlText w:val="%4."/>
      <w:lvlJc w:val="left"/>
      <w:pPr>
        <w:tabs>
          <w:tab w:val="num" w:pos="2000"/>
        </w:tabs>
        <w:ind w:left="200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4">
      <w:start w:val="1"/>
      <w:numFmt w:val="decimal"/>
      <w:lvlText w:val="%5."/>
      <w:lvlJc w:val="left"/>
      <w:pPr>
        <w:tabs>
          <w:tab w:val="num" w:pos="2480"/>
        </w:tabs>
        <w:ind w:left="248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5">
      <w:start w:val="1"/>
      <w:numFmt w:val="lowerRoman"/>
      <w:lvlText w:val="%6."/>
      <w:lvlJc w:val="left"/>
      <w:pPr>
        <w:tabs>
          <w:tab w:val="num" w:pos="2979"/>
        </w:tabs>
        <w:ind w:left="297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6">
      <w:start w:val="1"/>
      <w:numFmt w:val="decimal"/>
      <w:lvlText w:val="%7."/>
      <w:lvlJc w:val="left"/>
      <w:pPr>
        <w:tabs>
          <w:tab w:val="num" w:pos="3440"/>
        </w:tabs>
        <w:ind w:left="344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7">
      <w:start w:val="1"/>
      <w:numFmt w:val="decimal"/>
      <w:lvlText w:val="%8."/>
      <w:lvlJc w:val="left"/>
      <w:pPr>
        <w:tabs>
          <w:tab w:val="num" w:pos="3920"/>
        </w:tabs>
        <w:ind w:left="392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8">
      <w:start w:val="1"/>
      <w:numFmt w:val="lowerRoman"/>
      <w:lvlText w:val="%9."/>
      <w:lvlJc w:val="left"/>
      <w:pPr>
        <w:tabs>
          <w:tab w:val="num" w:pos="4419"/>
        </w:tabs>
        <w:ind w:left="441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</w:abstractNum>
  <w:abstractNum w:abstractNumId="23">
    <w:nsid w:val="7DEC2074"/>
    <w:multiLevelType w:val="hybridMultilevel"/>
    <w:tmpl w:val="DEC830E4"/>
    <w:lvl w:ilvl="0" w:tplc="04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22"/>
  </w:num>
  <w:num w:numId="2">
    <w:abstractNumId w:val="0"/>
  </w:num>
  <w:num w:numId="3">
    <w:abstractNumId w:val="12"/>
  </w:num>
  <w:num w:numId="4">
    <w:abstractNumId w:val="5"/>
  </w:num>
  <w:num w:numId="5">
    <w:abstractNumId w:val="20"/>
  </w:num>
  <w:num w:numId="6">
    <w:abstractNumId w:val="14"/>
    <w:lvlOverride w:ilvl="0">
      <w:lvl w:ilvl="0">
        <w:start w:val="1"/>
        <w:numFmt w:val="taiwaneseCounting"/>
        <w:lvlText w:val="%1."/>
        <w:lvlJc w:val="left"/>
        <w:pPr>
          <w:tabs>
            <w:tab w:val="num" w:pos="1263"/>
          </w:tabs>
          <w:ind w:left="1263" w:hanging="720"/>
        </w:pPr>
        <w:rPr>
          <w:rFonts w:ascii="微軟正黑體" w:eastAsia="微軟正黑體" w:hAnsi="微軟正黑體" w:cs="Helvetica"/>
          <w:position w:val="0"/>
          <w:sz w:val="28"/>
          <w:szCs w:val="28"/>
          <w:lang w:val="zh-TW" w:eastAsia="zh-TW"/>
        </w:rPr>
      </w:lvl>
    </w:lvlOverride>
  </w:num>
  <w:num w:numId="7">
    <w:abstractNumId w:val="11"/>
  </w:num>
  <w:num w:numId="8">
    <w:abstractNumId w:val="16"/>
  </w:num>
  <w:num w:numId="9">
    <w:abstractNumId w:val="3"/>
  </w:num>
  <w:num w:numId="10">
    <w:abstractNumId w:val="8"/>
  </w:num>
  <w:num w:numId="11">
    <w:abstractNumId w:val="23"/>
  </w:num>
  <w:num w:numId="12">
    <w:abstractNumId w:val="15"/>
  </w:num>
  <w:num w:numId="13">
    <w:abstractNumId w:val="10"/>
  </w:num>
  <w:num w:numId="14">
    <w:abstractNumId w:val="7"/>
  </w:num>
  <w:num w:numId="15">
    <w:abstractNumId w:val="21"/>
  </w:num>
  <w:num w:numId="16">
    <w:abstractNumId w:val="14"/>
  </w:num>
  <w:num w:numId="17">
    <w:abstractNumId w:val="9"/>
  </w:num>
  <w:num w:numId="18">
    <w:abstractNumId w:val="1"/>
  </w:num>
  <w:num w:numId="19">
    <w:abstractNumId w:val="6"/>
  </w:num>
  <w:num w:numId="20">
    <w:abstractNumId w:val="4"/>
  </w:num>
  <w:num w:numId="21">
    <w:abstractNumId w:val="2"/>
  </w:num>
  <w:num w:numId="22">
    <w:abstractNumId w:val="19"/>
  </w:num>
  <w:num w:numId="23">
    <w:abstractNumId w:val="18"/>
  </w:num>
  <w:num w:numId="24">
    <w:abstractNumId w:val="13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F44"/>
    <w:rsid w:val="00025A85"/>
    <w:rsid w:val="00033892"/>
    <w:rsid w:val="00037502"/>
    <w:rsid w:val="00061F68"/>
    <w:rsid w:val="00064043"/>
    <w:rsid w:val="00075021"/>
    <w:rsid w:val="000771FE"/>
    <w:rsid w:val="00081597"/>
    <w:rsid w:val="00085E5A"/>
    <w:rsid w:val="000A6D48"/>
    <w:rsid w:val="000F5A29"/>
    <w:rsid w:val="00100C31"/>
    <w:rsid w:val="0011014D"/>
    <w:rsid w:val="00123DB6"/>
    <w:rsid w:val="00124D60"/>
    <w:rsid w:val="001A7122"/>
    <w:rsid w:val="001B10E9"/>
    <w:rsid w:val="001B1F2E"/>
    <w:rsid w:val="001E2D7C"/>
    <w:rsid w:val="001F1D9C"/>
    <w:rsid w:val="00200289"/>
    <w:rsid w:val="00200F8B"/>
    <w:rsid w:val="00254BD2"/>
    <w:rsid w:val="002A4643"/>
    <w:rsid w:val="002B2115"/>
    <w:rsid w:val="002C1940"/>
    <w:rsid w:val="002D1F67"/>
    <w:rsid w:val="002F3AFC"/>
    <w:rsid w:val="002F41C6"/>
    <w:rsid w:val="002F5406"/>
    <w:rsid w:val="003532E4"/>
    <w:rsid w:val="00354EE7"/>
    <w:rsid w:val="003C36A2"/>
    <w:rsid w:val="003C41CE"/>
    <w:rsid w:val="003E48CB"/>
    <w:rsid w:val="0040126B"/>
    <w:rsid w:val="00452179"/>
    <w:rsid w:val="00483BD5"/>
    <w:rsid w:val="004843FF"/>
    <w:rsid w:val="004A0630"/>
    <w:rsid w:val="004A2282"/>
    <w:rsid w:val="004A5112"/>
    <w:rsid w:val="004A6205"/>
    <w:rsid w:val="004E01C0"/>
    <w:rsid w:val="004F138D"/>
    <w:rsid w:val="00535253"/>
    <w:rsid w:val="005463F3"/>
    <w:rsid w:val="00562786"/>
    <w:rsid w:val="00571FBD"/>
    <w:rsid w:val="005749DF"/>
    <w:rsid w:val="00577A20"/>
    <w:rsid w:val="00580AA2"/>
    <w:rsid w:val="005814A3"/>
    <w:rsid w:val="00591BE3"/>
    <w:rsid w:val="005A1900"/>
    <w:rsid w:val="005A3F71"/>
    <w:rsid w:val="005D03B5"/>
    <w:rsid w:val="005F3342"/>
    <w:rsid w:val="00601D05"/>
    <w:rsid w:val="0060568D"/>
    <w:rsid w:val="00616BE9"/>
    <w:rsid w:val="006226D2"/>
    <w:rsid w:val="006376C8"/>
    <w:rsid w:val="00653C18"/>
    <w:rsid w:val="00654E96"/>
    <w:rsid w:val="00655C12"/>
    <w:rsid w:val="006D0B72"/>
    <w:rsid w:val="006F50BD"/>
    <w:rsid w:val="006F5145"/>
    <w:rsid w:val="006F68D9"/>
    <w:rsid w:val="00702E4F"/>
    <w:rsid w:val="0071793E"/>
    <w:rsid w:val="007234B7"/>
    <w:rsid w:val="00726B5C"/>
    <w:rsid w:val="00733E52"/>
    <w:rsid w:val="00747C30"/>
    <w:rsid w:val="007716C5"/>
    <w:rsid w:val="007C09BE"/>
    <w:rsid w:val="007C2ED7"/>
    <w:rsid w:val="008049D8"/>
    <w:rsid w:val="00815C7C"/>
    <w:rsid w:val="00836B5B"/>
    <w:rsid w:val="00865270"/>
    <w:rsid w:val="00871F6D"/>
    <w:rsid w:val="00880518"/>
    <w:rsid w:val="008904D4"/>
    <w:rsid w:val="0089164F"/>
    <w:rsid w:val="008A01DF"/>
    <w:rsid w:val="008D677E"/>
    <w:rsid w:val="008D7456"/>
    <w:rsid w:val="00915DF6"/>
    <w:rsid w:val="00942B46"/>
    <w:rsid w:val="00953956"/>
    <w:rsid w:val="00954C0B"/>
    <w:rsid w:val="009569C1"/>
    <w:rsid w:val="009638A8"/>
    <w:rsid w:val="009962BB"/>
    <w:rsid w:val="00A039F6"/>
    <w:rsid w:val="00A14D3E"/>
    <w:rsid w:val="00A26705"/>
    <w:rsid w:val="00A31E32"/>
    <w:rsid w:val="00A43238"/>
    <w:rsid w:val="00AA7384"/>
    <w:rsid w:val="00AA7F6B"/>
    <w:rsid w:val="00AC3ECB"/>
    <w:rsid w:val="00AD24D7"/>
    <w:rsid w:val="00AD4807"/>
    <w:rsid w:val="00B0667A"/>
    <w:rsid w:val="00B21A74"/>
    <w:rsid w:val="00B23CF9"/>
    <w:rsid w:val="00B25331"/>
    <w:rsid w:val="00B35BEC"/>
    <w:rsid w:val="00B37B95"/>
    <w:rsid w:val="00B46883"/>
    <w:rsid w:val="00B770C3"/>
    <w:rsid w:val="00B9351E"/>
    <w:rsid w:val="00BC30DF"/>
    <w:rsid w:val="00BE1613"/>
    <w:rsid w:val="00BF2DFA"/>
    <w:rsid w:val="00C358E3"/>
    <w:rsid w:val="00C84D5D"/>
    <w:rsid w:val="00C941DC"/>
    <w:rsid w:val="00CA5B25"/>
    <w:rsid w:val="00CB176F"/>
    <w:rsid w:val="00CC1F2D"/>
    <w:rsid w:val="00CC70A8"/>
    <w:rsid w:val="00D17B49"/>
    <w:rsid w:val="00D27026"/>
    <w:rsid w:val="00D33F44"/>
    <w:rsid w:val="00D47CFE"/>
    <w:rsid w:val="00D826F6"/>
    <w:rsid w:val="00DC0FC0"/>
    <w:rsid w:val="00DC2588"/>
    <w:rsid w:val="00DC4F2D"/>
    <w:rsid w:val="00DD4391"/>
    <w:rsid w:val="00DE10F9"/>
    <w:rsid w:val="00DF3623"/>
    <w:rsid w:val="00E03FEB"/>
    <w:rsid w:val="00E16193"/>
    <w:rsid w:val="00E22E85"/>
    <w:rsid w:val="00E35C1F"/>
    <w:rsid w:val="00E36BE4"/>
    <w:rsid w:val="00E824EE"/>
    <w:rsid w:val="00E825F9"/>
    <w:rsid w:val="00EA06E6"/>
    <w:rsid w:val="00EA6DFB"/>
    <w:rsid w:val="00EE4FA9"/>
    <w:rsid w:val="00F26926"/>
    <w:rsid w:val="00F27D0B"/>
    <w:rsid w:val="00F32E9E"/>
    <w:rsid w:val="00F33327"/>
    <w:rsid w:val="00F419BF"/>
    <w:rsid w:val="00F63D63"/>
    <w:rsid w:val="00F75F1A"/>
    <w:rsid w:val="00F861B9"/>
    <w:rsid w:val="00FC297B"/>
    <w:rsid w:val="00FD0FD9"/>
    <w:rsid w:val="00FE5DFA"/>
    <w:rsid w:val="00FE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rFonts w:ascii="Calibri" w:eastAsia="Calibri" w:hAnsi="Calibri" w:cs="Calibri"/>
      <w:color w:val="000000"/>
      <w:kern w:val="2"/>
      <w:sz w:val="24"/>
      <w:szCs w:val="24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5">
    <w:name w:val="List Paragraph"/>
    <w:link w:val="a6"/>
    <w:uiPriority w:val="34"/>
    <w:qFormat/>
    <w:pPr>
      <w:widowControl w:val="0"/>
      <w:ind w:left="48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已輸入樣式 1"/>
  </w:style>
  <w:style w:type="numbering" w:customStyle="1" w:styleId="List1">
    <w:name w:val="List 1"/>
    <w:basedOn w:val="2"/>
    <w:pPr>
      <w:numPr>
        <w:numId w:val="16"/>
      </w:numPr>
    </w:pPr>
  </w:style>
  <w:style w:type="numbering" w:customStyle="1" w:styleId="2">
    <w:name w:val="已輸入樣式 2"/>
  </w:style>
  <w:style w:type="paragraph" w:styleId="a7">
    <w:name w:val="header"/>
    <w:basedOn w:val="a"/>
    <w:link w:val="a8"/>
    <w:uiPriority w:val="99"/>
    <w:unhideWhenUsed/>
    <w:rsid w:val="00FE6C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E6CAD"/>
    <w:rPr>
      <w:rFonts w:ascii="Calibri" w:eastAsia="Calibri" w:hAnsi="Calibri" w:cs="Calibri"/>
      <w:color w:val="000000"/>
      <w:kern w:val="2"/>
      <w:u w:color="000000"/>
      <w:lang w:eastAsia="en-US"/>
    </w:rPr>
  </w:style>
  <w:style w:type="paragraph" w:styleId="a9">
    <w:name w:val="footer"/>
    <w:basedOn w:val="a"/>
    <w:link w:val="aa"/>
    <w:uiPriority w:val="99"/>
    <w:unhideWhenUsed/>
    <w:rsid w:val="00FE6C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E6CAD"/>
    <w:rPr>
      <w:rFonts w:ascii="Calibri" w:eastAsia="Calibri" w:hAnsi="Calibri" w:cs="Calibri"/>
      <w:color w:val="000000"/>
      <w:kern w:val="2"/>
      <w:u w:color="000000"/>
      <w:lang w:eastAsia="en-US"/>
    </w:rPr>
  </w:style>
  <w:style w:type="character" w:customStyle="1" w:styleId="a6">
    <w:name w:val="清單段落 字元"/>
    <w:link w:val="a5"/>
    <w:uiPriority w:val="34"/>
    <w:rsid w:val="00483BD5"/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table" w:styleId="ab">
    <w:name w:val="Table Grid"/>
    <w:basedOn w:val="a1"/>
    <w:uiPriority w:val="59"/>
    <w:rsid w:val="00581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C09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7C09BE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  <w:lang w:eastAsia="en-US"/>
    </w:rPr>
  </w:style>
  <w:style w:type="paragraph" w:styleId="ae">
    <w:name w:val="Title"/>
    <w:basedOn w:val="a"/>
    <w:next w:val="a"/>
    <w:link w:val="af"/>
    <w:uiPriority w:val="10"/>
    <w:qFormat/>
    <w:rsid w:val="00871F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color w:val="auto"/>
      <w:sz w:val="32"/>
      <w:szCs w:val="32"/>
      <w:bdr w:val="none" w:sz="0" w:space="0" w:color="auto"/>
      <w:lang w:eastAsia="zh-TW"/>
    </w:rPr>
  </w:style>
  <w:style w:type="character" w:customStyle="1" w:styleId="af">
    <w:name w:val="標題 字元"/>
    <w:basedOn w:val="a0"/>
    <w:link w:val="ae"/>
    <w:uiPriority w:val="10"/>
    <w:rsid w:val="00871F6D"/>
    <w:rPr>
      <w:rFonts w:asciiTheme="majorHAnsi" w:eastAsia="新細明體" w:hAnsiTheme="majorHAnsi" w:cstheme="majorBidi"/>
      <w:b/>
      <w:bCs/>
      <w:kern w:val="2"/>
      <w:sz w:val="32"/>
      <w:szCs w:val="32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rFonts w:ascii="Calibri" w:eastAsia="Calibri" w:hAnsi="Calibri" w:cs="Calibri"/>
      <w:color w:val="000000"/>
      <w:kern w:val="2"/>
      <w:sz w:val="24"/>
      <w:szCs w:val="24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5">
    <w:name w:val="List Paragraph"/>
    <w:link w:val="a6"/>
    <w:uiPriority w:val="34"/>
    <w:qFormat/>
    <w:pPr>
      <w:widowControl w:val="0"/>
      <w:ind w:left="48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已輸入樣式 1"/>
  </w:style>
  <w:style w:type="numbering" w:customStyle="1" w:styleId="List1">
    <w:name w:val="List 1"/>
    <w:basedOn w:val="2"/>
    <w:pPr>
      <w:numPr>
        <w:numId w:val="16"/>
      </w:numPr>
    </w:pPr>
  </w:style>
  <w:style w:type="numbering" w:customStyle="1" w:styleId="2">
    <w:name w:val="已輸入樣式 2"/>
  </w:style>
  <w:style w:type="paragraph" w:styleId="a7">
    <w:name w:val="header"/>
    <w:basedOn w:val="a"/>
    <w:link w:val="a8"/>
    <w:uiPriority w:val="99"/>
    <w:unhideWhenUsed/>
    <w:rsid w:val="00FE6C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E6CAD"/>
    <w:rPr>
      <w:rFonts w:ascii="Calibri" w:eastAsia="Calibri" w:hAnsi="Calibri" w:cs="Calibri"/>
      <w:color w:val="000000"/>
      <w:kern w:val="2"/>
      <w:u w:color="000000"/>
      <w:lang w:eastAsia="en-US"/>
    </w:rPr>
  </w:style>
  <w:style w:type="paragraph" w:styleId="a9">
    <w:name w:val="footer"/>
    <w:basedOn w:val="a"/>
    <w:link w:val="aa"/>
    <w:uiPriority w:val="99"/>
    <w:unhideWhenUsed/>
    <w:rsid w:val="00FE6C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E6CAD"/>
    <w:rPr>
      <w:rFonts w:ascii="Calibri" w:eastAsia="Calibri" w:hAnsi="Calibri" w:cs="Calibri"/>
      <w:color w:val="000000"/>
      <w:kern w:val="2"/>
      <w:u w:color="000000"/>
      <w:lang w:eastAsia="en-US"/>
    </w:rPr>
  </w:style>
  <w:style w:type="character" w:customStyle="1" w:styleId="a6">
    <w:name w:val="清單段落 字元"/>
    <w:link w:val="a5"/>
    <w:uiPriority w:val="34"/>
    <w:rsid w:val="00483BD5"/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table" w:styleId="ab">
    <w:name w:val="Table Grid"/>
    <w:basedOn w:val="a1"/>
    <w:uiPriority w:val="59"/>
    <w:rsid w:val="00581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C09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7C09BE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  <w:lang w:eastAsia="en-US"/>
    </w:rPr>
  </w:style>
  <w:style w:type="paragraph" w:styleId="ae">
    <w:name w:val="Title"/>
    <w:basedOn w:val="a"/>
    <w:next w:val="a"/>
    <w:link w:val="af"/>
    <w:uiPriority w:val="10"/>
    <w:qFormat/>
    <w:rsid w:val="00871F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color w:val="auto"/>
      <w:sz w:val="32"/>
      <w:szCs w:val="32"/>
      <w:bdr w:val="none" w:sz="0" w:space="0" w:color="auto"/>
      <w:lang w:eastAsia="zh-TW"/>
    </w:rPr>
  </w:style>
  <w:style w:type="character" w:customStyle="1" w:styleId="af">
    <w:name w:val="標題 字元"/>
    <w:basedOn w:val="a0"/>
    <w:link w:val="ae"/>
    <w:uiPriority w:val="10"/>
    <w:rsid w:val="00871F6D"/>
    <w:rPr>
      <w:rFonts w:asciiTheme="majorHAnsi" w:eastAsia="新細明體" w:hAnsiTheme="majorHAnsi" w:cstheme="majorBidi"/>
      <w:b/>
      <w:bCs/>
      <w:kern w:val="2"/>
      <w:sz w:val="32"/>
      <w:szCs w:val="3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2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73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87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97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03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5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50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77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331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430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3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9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4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8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3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07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36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37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36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85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42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625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49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6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15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990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0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1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6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666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7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33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20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6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31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52002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15922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4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45461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20402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0782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119527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0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7815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13601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0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5211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3715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5045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75405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0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9407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45791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oo.gl/4WvLeC" TargetMode="External"/><Relationship Id="rId18" Type="http://schemas.openxmlformats.org/officeDocument/2006/relationships/image" Target="media/image1.jpg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7" Type="http://schemas.openxmlformats.org/officeDocument/2006/relationships/footnotes" Target="footnotes.xml"/><Relationship Id="rId12" Type="http://schemas.openxmlformats.org/officeDocument/2006/relationships/hyperlink" Target="http://www.huashan1914.com/" TargetMode="External"/><Relationship Id="rId17" Type="http://schemas.openxmlformats.org/officeDocument/2006/relationships/hyperlink" Target="http://www.tdm.org.tw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ocataipei.org.tw/" TargetMode="Externa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ongshanculturalpark.org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artistvillage.org/" TargetMode="External"/><Relationship Id="rId23" Type="http://schemas.openxmlformats.org/officeDocument/2006/relationships/footer" Target="footer1.xml"/><Relationship Id="rId10" Type="http://schemas.openxmlformats.org/officeDocument/2006/relationships/hyperlink" Target="mailto:littlechiaxd@gmail.com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goo.gl/vSNcWb&#65292;&#22577;&#21517;&#25130;&#27490;&#26085;&#26399;&#28858;105&#24180;3&#26376;31" TargetMode="External"/><Relationship Id="rId14" Type="http://schemas.openxmlformats.org/officeDocument/2006/relationships/hyperlink" Target="http://www.tfam.museum/" TargetMode="External"/><Relationship Id="rId22" Type="http://schemas.openxmlformats.org/officeDocument/2006/relationships/image" Target="media/image5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DFE4C-5EC8-4C08-8047-B90DA62CD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690</Words>
  <Characters>3934</Characters>
  <Application>Microsoft Office Word</Application>
  <DocSecurity>0</DocSecurity>
  <Lines>32</Lines>
  <Paragraphs>9</Paragraphs>
  <ScaleCrop>false</ScaleCrop>
  <Company/>
  <LinksUpToDate>false</LinksUpToDate>
  <CharactersWithSpaces>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羅昌龍</dc:creator>
  <cp:lastModifiedBy>user</cp:lastModifiedBy>
  <cp:revision>2</cp:revision>
  <cp:lastPrinted>2016-01-13T03:14:00Z</cp:lastPrinted>
  <dcterms:created xsi:type="dcterms:W3CDTF">2016-02-24T02:11:00Z</dcterms:created>
  <dcterms:modified xsi:type="dcterms:W3CDTF">2016-02-24T02:11:00Z</dcterms:modified>
</cp:coreProperties>
</file>