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46" w:rsidRDefault="008D479F">
      <w:pPr>
        <w:pStyle w:val="Standard"/>
        <w:wordWrap w:val="0"/>
        <w:overflowPunct w:val="0"/>
        <w:autoSpaceDE w:val="0"/>
        <w:snapToGrid w:val="0"/>
        <w:spacing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, PMingLiU"/>
          <w:b/>
          <w:sz w:val="32"/>
          <w:szCs w:val="32"/>
        </w:rPr>
        <w:t>教育部105年度臺灣女孩日--「肯定女孩，希望未來」四格漫畫比賽</w:t>
      </w:r>
    </w:p>
    <w:p w:rsidR="004D7146" w:rsidRDefault="008D479F">
      <w:pPr>
        <w:pStyle w:val="Standard"/>
        <w:wordWrap w:val="0"/>
        <w:overflowPunct w:val="0"/>
        <w:autoSpaceDE w:val="0"/>
        <w:snapToGrid w:val="0"/>
        <w:spacing w:before="280" w:after="280"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活動簡章</w:t>
      </w:r>
    </w:p>
    <w:p w:rsidR="004D7146" w:rsidRDefault="008D479F">
      <w:pPr>
        <w:pStyle w:val="Standard"/>
        <w:numPr>
          <w:ilvl w:val="0"/>
          <w:numId w:val="35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4D7146" w:rsidRDefault="008D479F">
      <w:pPr>
        <w:pStyle w:val="Standard"/>
        <w:snapToGrid w:val="0"/>
        <w:spacing w:line="44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為響應聯合國自</w:t>
      </w:r>
      <w:r>
        <w:rPr>
          <w:rFonts w:ascii="標楷體" w:eastAsia="標楷體" w:hAnsi="標楷體"/>
          <w:sz w:val="28"/>
          <w:szCs w:val="28"/>
        </w:rPr>
        <w:t>2011</w:t>
      </w:r>
      <w:r>
        <w:rPr>
          <w:rFonts w:ascii="標楷體" w:eastAsia="標楷體" w:hAnsi="標楷體" w:cs="標楷體"/>
          <w:sz w:val="28"/>
          <w:szCs w:val="28"/>
        </w:rPr>
        <w:t>年指定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日為「國際女童日」，我國於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月亦指定每年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日為「臺灣女孩日」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，教育部於105年度仍期待透過學校教師於教學過程中，對學生宣導該節日之意義與精神，並鼓勵學生透過四格漫畫表現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國際女孩日之核心觀念（充權女孩、培力女孩、投資女孩、平權女孩），並宣導男性參與性別暴力防治及家務分工，以提升學校及家庭重視女孩發展，落實保障女孩權益，讓我國女孩能獲致更為平等發展、發揮潛能及安全自由之成長環境。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主辦機關：教育部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承辦機關：臺北市政府教育局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承辦學校：</w:t>
      </w:r>
      <w:r>
        <w:rPr>
          <w:rFonts w:ascii="標楷體" w:eastAsia="標楷體" w:hAnsi="標楷體" w:cs="標楷體"/>
          <w:color w:val="FF0000"/>
          <w:sz w:val="28"/>
          <w:szCs w:val="28"/>
        </w:rPr>
        <w:t>臺北市立民權國民中學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甄選主題與格式：</w:t>
      </w:r>
    </w:p>
    <w:p w:rsidR="004D7146" w:rsidRDefault="008D479F">
      <w:pPr>
        <w:pStyle w:val="Standard"/>
        <w:numPr>
          <w:ilvl w:val="0"/>
          <w:numId w:val="36"/>
        </w:numPr>
        <w:snapToGrid w:val="0"/>
        <w:spacing w:line="440" w:lineRule="exact"/>
        <w:ind w:left="707" w:hanging="56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主題：（依學校層級，得參考以下之內容表達四格漫畫之內容）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和異性同學</w:t>
      </w: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表達彼此之善意承諾相互尊重；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呈現不管是男生還是女生，都是最棒的，都值得被珍惜與愛護，且應該勇敢爭取幸福之人生；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關心身邊女性同學主動提供協助之方式；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男性參與性別暴力防治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性別平等之家務分工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以「我心目中的臺灣女孩」為表達主軸，呈現出充滿自信、創意無限、追求夢想、發揮愛心、勇敢堅毅等多元價值之臺灣女孩意象。</w:t>
      </w:r>
    </w:p>
    <w:p w:rsidR="004D7146" w:rsidRDefault="008D479F">
      <w:pPr>
        <w:pStyle w:val="Standard"/>
        <w:widowControl/>
        <w:numPr>
          <w:ilvl w:val="2"/>
          <w:numId w:val="29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作品格式規範：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44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比賽圖紙規定尺寸為8開（</w:t>
      </w:r>
      <w:r>
        <w:rPr>
          <w:rFonts w:ascii="標楷體" w:eastAsia="標楷體" w:hAnsi="標楷體" w:cs="Arial"/>
          <w:b/>
          <w:bCs/>
          <w:color w:val="444444"/>
          <w:sz w:val="27"/>
          <w:szCs w:val="27"/>
        </w:rPr>
        <w:t>393*273mm</w:t>
      </w:r>
      <w:r>
        <w:rPr>
          <w:rFonts w:ascii="標楷體" w:eastAsia="標楷體" w:hAnsi="標楷體"/>
          <w:sz w:val="28"/>
          <w:szCs w:val="28"/>
        </w:rPr>
        <w:t>），紙張種類不限；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參賽者於圖紙上進行平面手繪或電腦繪圖，不限顏料或畫風，黑白或彩色均可，但勿用立體剪貼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標示創作主題及內容說明。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格子的大小及編排方式不限，可直式或田字型自由發揮，惟需於格子上需標上1.2.3.4之順序。</w:t>
      </w:r>
    </w:p>
    <w:p w:rsidR="004D7146" w:rsidRDefault="008D479F">
      <w:pPr>
        <w:pStyle w:val="Standard"/>
        <w:snapToGrid w:val="0"/>
        <w:spacing w:line="44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陸、參加資格：報名時就讀各級公私立學校之在學學生皆可參加，每人參賽件數以1件為限。</w:t>
      </w:r>
    </w:p>
    <w:p w:rsidR="004D7146" w:rsidRDefault="008D479F">
      <w:pPr>
        <w:pStyle w:val="Standard"/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柒、送件方式：</w:t>
      </w:r>
    </w:p>
    <w:p w:rsidR="004D7146" w:rsidRDefault="008D479F">
      <w:pPr>
        <w:pStyle w:val="Standard"/>
        <w:numPr>
          <w:ilvl w:val="0"/>
          <w:numId w:val="3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color w:val="FF0000"/>
          <w:sz w:val="28"/>
        </w:rPr>
        <w:t xml:space="preserve">作品背面需黏貼比賽報名表（如附表1），並將此報名表之免簽名編輯電子檔(.doc)寄至承辦學校電子信箱( </w:t>
      </w:r>
      <w:hyperlink r:id="rId8" w:history="1">
        <w:r>
          <w:rPr>
            <w:rStyle w:val="Internetlink"/>
            <w:rFonts w:ascii="標楷體" w:eastAsia="標楷體" w:hAnsi="標楷體" w:cs="標楷體"/>
            <w:sz w:val="28"/>
          </w:rPr>
          <w:t>best@mqjh.tw</w:t>
        </w:r>
      </w:hyperlink>
      <w:r>
        <w:rPr>
          <w:rFonts w:ascii="標楷體" w:eastAsia="標楷體" w:hAnsi="標楷體" w:cs="標楷體"/>
          <w:color w:val="FF0000"/>
          <w:sz w:val="28"/>
        </w:rPr>
        <w:t xml:space="preserve"> )。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作品前面請浮貼描圖紙保護作品，以免作品畫面汙損，參賽者及指導老師限填1人。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作品寄送請加裝厚卡紙保護，以免郵寄期間損壞作品。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截止收件時間為</w:t>
      </w:r>
      <w:r>
        <w:rPr>
          <w:rFonts w:ascii="標楷體" w:eastAsia="標楷體" w:hAnsi="標楷體" w:cs="標楷體"/>
          <w:color w:val="FF0000"/>
          <w:sz w:val="28"/>
        </w:rPr>
        <w:t>105年8月12日（星期五）</w:t>
      </w:r>
      <w:r>
        <w:rPr>
          <w:rFonts w:ascii="標楷體" w:eastAsia="標楷體" w:hAnsi="標楷體" w:cs="標楷體"/>
          <w:sz w:val="28"/>
        </w:rPr>
        <w:t>，郵戳為憑。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收件地點：以掛號郵寄或請以專人送件至</w:t>
      </w:r>
      <w:r>
        <w:rPr>
          <w:rFonts w:ascii="標楷體" w:eastAsia="標楷體" w:hAnsi="標楷體" w:cs="標楷體"/>
          <w:color w:val="FF0000"/>
          <w:sz w:val="28"/>
        </w:rPr>
        <w:t>臺北市大同區重慶北路3段1號臺北市立民權國中收</w:t>
      </w:r>
      <w:r>
        <w:rPr>
          <w:rFonts w:ascii="標楷體" w:eastAsia="標楷體" w:hAnsi="標楷體" w:cs="標楷體"/>
          <w:sz w:val="28"/>
        </w:rPr>
        <w:t>，並請於信封袋上註明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新細明體, PMingLiU"/>
          <w:sz w:val="28"/>
          <w:szCs w:val="28"/>
        </w:rPr>
        <w:t>教育部105年度臺灣女孩日四格漫畫比賽</w:t>
      </w:r>
      <w:r>
        <w:rPr>
          <w:rFonts w:ascii="標楷體" w:eastAsia="標楷體" w:hAnsi="標楷體" w:cs="標楷體"/>
          <w:sz w:val="28"/>
        </w:rPr>
        <w:t>」之字樣。</w:t>
      </w:r>
    </w:p>
    <w:p w:rsidR="004D7146" w:rsidRDefault="008D479F">
      <w:pPr>
        <w:pStyle w:val="Standard"/>
        <w:numPr>
          <w:ilvl w:val="0"/>
          <w:numId w:val="38"/>
        </w:numPr>
        <w:snapToGrid w:val="0"/>
        <w:spacing w:line="44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甄選組別與獎勵：</w:t>
      </w:r>
    </w:p>
    <w:p w:rsidR="004D7146" w:rsidRDefault="008D479F">
      <w:pPr>
        <w:pStyle w:val="Standard"/>
        <w:numPr>
          <w:ilvl w:val="0"/>
          <w:numId w:val="39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參賽組別：分為</w:t>
      </w:r>
      <w:r>
        <w:rPr>
          <w:rFonts w:ascii="標楷體" w:eastAsia="標楷體" w:hAnsi="標楷體" w:cs="標楷體"/>
          <w:bCs/>
          <w:sz w:val="28"/>
          <w:szCs w:val="28"/>
        </w:rPr>
        <w:t>大專校院組、高中職組、國中組、國小組，共</w:t>
      </w:r>
      <w:r>
        <w:rPr>
          <w:rFonts w:ascii="標楷體" w:eastAsia="標楷體" w:hAnsi="標楷體" w:cs="標楷體"/>
          <w:sz w:val="28"/>
          <w:szCs w:val="28"/>
        </w:rPr>
        <w:t>四組。</w:t>
      </w:r>
    </w:p>
    <w:p w:rsidR="004D7146" w:rsidRDefault="008D479F">
      <w:pPr>
        <w:pStyle w:val="Standard"/>
        <w:numPr>
          <w:ilvl w:val="0"/>
          <w:numId w:val="22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各組將分別選出第一名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名、第二名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名、第三名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名，佳作若干名，均發給獎狀1幀。前三名另各發給獎金：第一名5000元，第二名3000元，第三名1000元。</w:t>
      </w:r>
    </w:p>
    <w:p w:rsidR="004D7146" w:rsidRDefault="008D479F">
      <w:pPr>
        <w:pStyle w:val="Standard"/>
        <w:numPr>
          <w:ilvl w:val="0"/>
          <w:numId w:val="40"/>
        </w:numPr>
        <w:snapToGrid w:val="0"/>
        <w:spacing w:line="44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評審作業：聘請國內性別平等教育及藝術創作之專家學者、實務工作者組成評審委員會，分初選、複選二階段進行評審。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-1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評審標準：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主題表現50％、繪畫技巧30％、創意構圖20％。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1134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得獎公布：</w:t>
      </w:r>
    </w:p>
    <w:p w:rsidR="004D7146" w:rsidRDefault="008D479F">
      <w:pPr>
        <w:pStyle w:val="Standard"/>
        <w:numPr>
          <w:ilvl w:val="0"/>
          <w:numId w:val="4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預定於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年9月底之前，於教育部臺灣女孩日臉書（facebook）粉絲專頁公布得獎名單。</w:t>
      </w:r>
    </w:p>
    <w:p w:rsidR="004D7146" w:rsidRDefault="008D479F">
      <w:pPr>
        <w:pStyle w:val="Standard"/>
        <w:numPr>
          <w:ilvl w:val="0"/>
          <w:numId w:val="3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教育部並將於105年10月11-14日間擇日舉辦頒獎典禮公開表揚（時間與地點另行通知得獎者），屆時請各組獲獎學生親往領獎（得獎者本人及陪同之親友或老師2人之交通費由教育部核實補助）。</w:t>
      </w:r>
    </w:p>
    <w:p w:rsidR="004D7146" w:rsidRDefault="008D479F">
      <w:pPr>
        <w:pStyle w:val="Standard"/>
        <w:numPr>
          <w:ilvl w:val="0"/>
          <w:numId w:val="42"/>
        </w:numPr>
        <w:snapToGrid w:val="0"/>
        <w:spacing w:line="440" w:lineRule="exact"/>
        <w:ind w:left="1274" w:hanging="12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4D7146" w:rsidRDefault="008D479F">
      <w:pPr>
        <w:pStyle w:val="Standard"/>
        <w:numPr>
          <w:ilvl w:val="0"/>
          <w:numId w:val="43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作品限未曾出版、發表或獲獎，並不得抄襲、改編與一人多投；如有上述情形，將取消參賽資格。如得獎，則追回已頒發之獎狀及獎</w:t>
      </w:r>
      <w:r>
        <w:rPr>
          <w:rFonts w:ascii="標楷體" w:eastAsia="標楷體" w:hAnsi="標楷體" w:cs="標楷體"/>
          <w:sz w:val="28"/>
          <w:szCs w:val="28"/>
        </w:rPr>
        <w:lastRenderedPageBreak/>
        <w:t>金。</w:t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違反著作權之法律責任，由參賽者自行負責，與主辦機關及承辦機關（學校）無關。</w:t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各獎項若無適當作品入選，得由評審委員決定該獎項從缺或不足額入選。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獲獎作品需無償授權教育部，得予出版、網路刊登及作為教學推廣之用。</w:t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參賽作品一律不退件，請自留底稿。</w:t>
      </w:r>
    </w:p>
    <w:p w:rsidR="004D7146" w:rsidRDefault="008D479F">
      <w:pPr>
        <w:pStyle w:val="Standard"/>
        <w:numPr>
          <w:ilvl w:val="0"/>
          <w:numId w:val="44"/>
        </w:numPr>
        <w:tabs>
          <w:tab w:val="left" w:pos="2520"/>
        </w:tabs>
        <w:snapToGrid w:val="0"/>
        <w:spacing w:line="440" w:lineRule="exact"/>
        <w:ind w:left="1260" w:hanging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活動聯絡人：</w:t>
      </w:r>
      <w:r>
        <w:rPr>
          <w:rFonts w:ascii="標楷體" w:eastAsia="標楷體" w:hAnsi="標楷體" w:cs="標楷體"/>
          <w:color w:val="FF0000"/>
          <w:sz w:val="28"/>
        </w:rPr>
        <w:t>臺北市立民權國中輔導室02-25931951分機：140、141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活動計畫預算由教育部專款經費項下支應。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本計畫如有任何未盡事宜，得隨時修正補充。</w:t>
      </w:r>
    </w:p>
    <w:p w:rsidR="004D7146" w:rsidRDefault="004D7146">
      <w:pPr>
        <w:pStyle w:val="Standard"/>
        <w:snapToGrid w:val="0"/>
        <w:spacing w:line="440" w:lineRule="exact"/>
        <w:ind w:left="1274"/>
        <w:jc w:val="both"/>
        <w:rPr>
          <w:rFonts w:ascii="標楷體" w:eastAsia="標楷體" w:hAnsi="標楷體" w:cs="標楷體"/>
          <w:sz w:val="28"/>
          <w:szCs w:val="28"/>
        </w:rPr>
      </w:pPr>
    </w:p>
    <w:p w:rsidR="004D7146" w:rsidRDefault="004D7146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4D7146" w:rsidRDefault="008D479F">
      <w:pPr>
        <w:pStyle w:val="Standard"/>
        <w:pageBreakBefore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附表1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413"/>
        <w:gridCol w:w="673"/>
        <w:gridCol w:w="858"/>
        <w:gridCol w:w="751"/>
        <w:gridCol w:w="3219"/>
      </w:tblGrid>
      <w:tr w:rsidR="004D7146">
        <w:trPr>
          <w:trHeight w:val="1003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教育部105年度臺灣女孩日四格漫畫比賽報名表</w:t>
            </w:r>
          </w:p>
        </w:tc>
      </w:tr>
      <w:tr w:rsidR="004D7146"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作品主題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4D7146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D7146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4D7146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    年   月   日</w:t>
            </w:r>
          </w:p>
        </w:tc>
      </w:tr>
      <w:tr w:rsidR="004D7146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□大專院校組   □高中職組   □國中組   □國小組</w:t>
            </w:r>
          </w:p>
        </w:tc>
      </w:tr>
      <w:tr w:rsidR="004D7146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4D714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(市話)</w:t>
            </w:r>
          </w:p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(手機)</w:t>
            </w:r>
          </w:p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家長聯絡電話（高中以下學生必填）：</w:t>
            </w:r>
          </w:p>
        </w:tc>
      </w:tr>
      <w:tr w:rsidR="004D7146">
        <w:trPr>
          <w:trHeight w:val="6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</w:t>
            </w:r>
          </w:p>
          <w:p w:rsidR="004D7146" w:rsidRDefault="008D479F">
            <w:pPr>
              <w:pStyle w:val="Standard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(訊息通知及寄送獎勵用)</w:t>
            </w:r>
          </w:p>
        </w:tc>
      </w:tr>
      <w:tr w:rsidR="004D7146">
        <w:trPr>
          <w:trHeight w:val="7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E－Mail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4D714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D7146">
        <w:trPr>
          <w:trHeight w:val="795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創作理念（請以200字以內為限）</w:t>
            </w:r>
          </w:p>
        </w:tc>
      </w:tr>
      <w:tr w:rsidR="004D7146">
        <w:trPr>
          <w:trHeight w:val="423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4D714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D7146">
        <w:trPr>
          <w:trHeight w:val="846"/>
        </w:trPr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指導教師：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作者簽名：</w:t>
            </w:r>
          </w:p>
        </w:tc>
      </w:tr>
    </w:tbl>
    <w:p w:rsidR="004D7146" w:rsidRDefault="004D7146">
      <w:pPr>
        <w:pStyle w:val="Standard"/>
        <w:rPr>
          <w:rFonts w:ascii="標楷體" w:eastAsia="標楷體" w:hAnsi="標楷體"/>
        </w:rPr>
      </w:pPr>
    </w:p>
    <w:p w:rsidR="004D7146" w:rsidRDefault="008D479F">
      <w:pPr>
        <w:pStyle w:val="Standard"/>
        <w:widowControl/>
        <w:rPr>
          <w:rFonts w:ascii="標楷體" w:eastAsia="標楷體" w:hAnsi="標楷體" w:cs="新細明體, PMingLiU"/>
          <w:color w:val="A6A6A6"/>
        </w:rPr>
      </w:pPr>
      <w:r>
        <w:rPr>
          <w:rFonts w:ascii="標楷體" w:eastAsia="標楷體" w:hAnsi="標楷體" w:cs="新細明體, PMingLiU"/>
          <w:color w:val="A6A6A6"/>
        </w:rPr>
        <w:t>(依據個人資料保護法，相關個人隱私資料，將於比賽結束後將全數銷毀移除)</w:t>
      </w:r>
    </w:p>
    <w:p w:rsidR="004D7146" w:rsidRDefault="008D479F">
      <w:pPr>
        <w:pStyle w:val="Standard"/>
        <w:pageBreakBefore/>
        <w:snapToGrid w:val="0"/>
        <w:spacing w:line="40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4D7146" w:rsidRDefault="004D7146">
      <w:pPr>
        <w:pStyle w:val="Standard"/>
        <w:snapToGrid w:val="0"/>
        <w:spacing w:line="400" w:lineRule="atLeast"/>
        <w:ind w:firstLine="420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4D7146" w:rsidRDefault="008D479F">
      <w:pPr>
        <w:pStyle w:val="Standard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4D7146" w:rsidRDefault="004D7146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4D7146" w:rsidRDefault="008D479F">
      <w:pPr>
        <w:pStyle w:val="Standard"/>
        <w:numPr>
          <w:ilvl w:val="0"/>
          <w:numId w:val="45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>
        <w:rPr>
          <w:rFonts w:ascii="標楷體" w:eastAsia="標楷體" w:hAnsi="標楷體" w:cs="標楷體"/>
          <w:bCs/>
          <w:sz w:val="28"/>
          <w:szCs w:val="36"/>
        </w:rPr>
        <w:t>教育部105年度臺灣女孩日四格漫畫比賽簡章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教育部並得逕予取消得獎資格及要求本人返還全部得獎獎勵。同時，若有可歸責於本人之事由，致主辦機關或承辦機關（學校）受有損害，本人願負全部損害賠償之責。</w:t>
      </w:r>
    </w:p>
    <w:p w:rsidR="004D7146" w:rsidRDefault="004D7146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4D7146" w:rsidRDefault="008D479F">
      <w:pPr>
        <w:pStyle w:val="Standard"/>
        <w:numPr>
          <w:ilvl w:val="0"/>
          <w:numId w:val="33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教育部因推廣與網路評選之需要，同意不對教育部授權之第三人行使著作人格權。以上本人絕無異議，特立此同意書。</w:t>
      </w:r>
    </w:p>
    <w:p w:rsidR="004D7146" w:rsidRDefault="008D479F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 致</w:t>
      </w:r>
    </w:p>
    <w:p w:rsidR="004D7146" w:rsidRDefault="008D479F">
      <w:pPr>
        <w:pStyle w:val="Standard"/>
        <w:spacing w:after="18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 育 部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法定代理人簽名：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4D7146" w:rsidRDefault="004D7146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4D7146" w:rsidRDefault="008D479F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中華民國      年      月      日</w:t>
      </w:r>
    </w:p>
    <w:p w:rsidR="004D7146" w:rsidRDefault="004D7146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sectPr w:rsidR="004D7146">
      <w:footerReference w:type="default" r:id="rId9"/>
      <w:pgSz w:w="11906" w:h="16838"/>
      <w:pgMar w:top="1440" w:right="1474" w:bottom="1440" w:left="147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61" w:rsidRDefault="00A32761">
      <w:pPr>
        <w:rPr>
          <w:rFonts w:hint="eastAsia"/>
        </w:rPr>
      </w:pPr>
      <w:r>
        <w:separator/>
      </w:r>
    </w:p>
  </w:endnote>
  <w:endnote w:type="continuationSeparator" w:id="0">
    <w:p w:rsidR="00A32761" w:rsidRDefault="00A327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74" w:rsidRDefault="008D479F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5D559C">
      <w:rPr>
        <w:noProof/>
      </w:rPr>
      <w:t>2</w:t>
    </w:r>
    <w:r>
      <w:fldChar w:fldCharType="end"/>
    </w:r>
  </w:p>
  <w:p w:rsidR="00802174" w:rsidRDefault="00A32761">
    <w:pPr>
      <w:pStyle w:val="a6"/>
      <w:tabs>
        <w:tab w:val="clear" w:pos="830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61" w:rsidRDefault="00A327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32761" w:rsidRDefault="00A327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9EE"/>
    <w:multiLevelType w:val="multilevel"/>
    <w:tmpl w:val="7CDC6AD4"/>
    <w:styleLink w:val="WW8Num14"/>
    <w:lvl w:ilvl="0">
      <w:start w:val="1"/>
      <w:numFmt w:val="japaneseCounting"/>
      <w:lvlText w:val="（%1）"/>
      <w:lvlJc w:val="left"/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38043A"/>
    <w:multiLevelType w:val="multilevel"/>
    <w:tmpl w:val="B0F64C94"/>
    <w:styleLink w:val="WW8Num3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  <w:szCs w:val="36"/>
      </w:rPr>
    </w:lvl>
    <w:lvl w:ilvl="1">
      <w:start w:val="1"/>
      <w:numFmt w:val="decimal"/>
      <w:lvlText w:val="%2、"/>
      <w:lvlJc w:val="left"/>
      <w:rPr>
        <w:rFonts w:ascii="標楷體" w:hAnsi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D214AB8"/>
    <w:multiLevelType w:val="multilevel"/>
    <w:tmpl w:val="6E4824A6"/>
    <w:styleLink w:val="WW8Num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DB33F93"/>
    <w:multiLevelType w:val="multilevel"/>
    <w:tmpl w:val="4510DA04"/>
    <w:styleLink w:val="WW8Num2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D15F27"/>
    <w:multiLevelType w:val="multilevel"/>
    <w:tmpl w:val="48544624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1B87014"/>
    <w:multiLevelType w:val="multilevel"/>
    <w:tmpl w:val="FECC835A"/>
    <w:styleLink w:val="WW8Num30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63A61B5"/>
    <w:multiLevelType w:val="multilevel"/>
    <w:tmpl w:val="3474A2F0"/>
    <w:styleLink w:val="WW8Num2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7A722D9"/>
    <w:multiLevelType w:val="multilevel"/>
    <w:tmpl w:val="26CCD1A0"/>
    <w:styleLink w:val="WW8Num6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 w:cs="Arial"/>
        <w:u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japaneseCounting"/>
      <w:lvlText w:val="（%4）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1A0C7229"/>
    <w:multiLevelType w:val="multilevel"/>
    <w:tmpl w:val="B1467BB8"/>
    <w:styleLink w:val="WW8Num2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3757D1B"/>
    <w:multiLevelType w:val="multilevel"/>
    <w:tmpl w:val="6DFCF644"/>
    <w:styleLink w:val="WW8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3D721B9"/>
    <w:multiLevelType w:val="multilevel"/>
    <w:tmpl w:val="C0B462DE"/>
    <w:styleLink w:val="WW8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609672B"/>
    <w:multiLevelType w:val="multilevel"/>
    <w:tmpl w:val="6F3E1A58"/>
    <w:styleLink w:val="WW8Num2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7B037A3"/>
    <w:multiLevelType w:val="multilevel"/>
    <w:tmpl w:val="2C147BE2"/>
    <w:styleLink w:val="WW8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CC36F39"/>
    <w:multiLevelType w:val="multilevel"/>
    <w:tmpl w:val="4914DBB4"/>
    <w:styleLink w:val="WW8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CF56E0A"/>
    <w:multiLevelType w:val="multilevel"/>
    <w:tmpl w:val="82E4E54A"/>
    <w:styleLink w:val="WW8Num3"/>
    <w:lvl w:ilvl="0">
      <w:start w:val="1"/>
      <w:numFmt w:val="japaneseCounting"/>
      <w:lvlText w:val="（%1）"/>
      <w:lvlJc w:val="left"/>
      <w:rPr>
        <w:rFonts w:cs="Times New Roman"/>
        <w:color w:val="000000"/>
        <w:sz w:val="28"/>
        <w:szCs w:val="28"/>
      </w:rPr>
    </w:lvl>
    <w:lvl w:ilvl="1">
      <w:start w:val="1"/>
      <w:numFmt w:val="upperLetter"/>
      <w:lvlText w:val="%2."/>
      <w:lvlJc w:val="left"/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34567D5F"/>
    <w:multiLevelType w:val="multilevel"/>
    <w:tmpl w:val="E20A3F98"/>
    <w:styleLink w:val="WW8Num29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rPr>
        <w:lang w:val="en-US"/>
      </w:rPr>
    </w:lvl>
    <w:lvl w:ilvl="2">
      <w:start w:val="2"/>
      <w:numFmt w:val="japaneseCounting"/>
      <w:lvlText w:val="%3、"/>
      <w:lvlJc w:val="left"/>
      <w:rPr>
        <w:rFonts w:ascii="Arial" w:hAnsi="Arial"/>
      </w:rPr>
    </w:lvl>
    <w:lvl w:ilvl="3">
      <w:start w:val="1"/>
      <w:numFmt w:val="japaneseCounting"/>
      <w:lvlText w:val="（%4）"/>
      <w:lvlJc w:val="left"/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C3A2B66"/>
    <w:multiLevelType w:val="multilevel"/>
    <w:tmpl w:val="4468DA28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D5763A7"/>
    <w:multiLevelType w:val="multilevel"/>
    <w:tmpl w:val="8CE6DE18"/>
    <w:styleLink w:val="WW8Num11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45526FE"/>
    <w:multiLevelType w:val="multilevel"/>
    <w:tmpl w:val="50E83B3C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"/>
      <w:lvlJc w:val="left"/>
      <w:rPr>
        <w:rFonts w:ascii="Wingdings" w:hAnsi="Wingdings" w:cs="Wingdings"/>
      </w:rPr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19">
    <w:nsid w:val="46394A17"/>
    <w:multiLevelType w:val="multilevel"/>
    <w:tmpl w:val="2D60035E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87A428D"/>
    <w:multiLevelType w:val="multilevel"/>
    <w:tmpl w:val="CD9434B8"/>
    <w:styleLink w:val="WW8Num31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4B86BA2"/>
    <w:multiLevelType w:val="multilevel"/>
    <w:tmpl w:val="CB6ED278"/>
    <w:styleLink w:val="WW8Num27"/>
    <w:lvl w:ilvl="0">
      <w:start w:val="1"/>
      <w:numFmt w:val="japaneseCounting"/>
      <w:lvlText w:val="（%1）"/>
      <w:lvlJc w:val="left"/>
      <w:rPr>
        <w:rFonts w:cs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5E32DD3"/>
    <w:multiLevelType w:val="multilevel"/>
    <w:tmpl w:val="753E27C4"/>
    <w:styleLink w:val="WW8Num1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612326B"/>
    <w:multiLevelType w:val="multilevel"/>
    <w:tmpl w:val="C04A51FE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CDD5762"/>
    <w:multiLevelType w:val="multilevel"/>
    <w:tmpl w:val="099E62BC"/>
    <w:styleLink w:val="WW8Num1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00A1E75"/>
    <w:multiLevelType w:val="multilevel"/>
    <w:tmpl w:val="6C28D5DC"/>
    <w:styleLink w:val="WW8Num9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40C71F6"/>
    <w:multiLevelType w:val="multilevel"/>
    <w:tmpl w:val="7D56A9A8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580201B"/>
    <w:multiLevelType w:val="multilevel"/>
    <w:tmpl w:val="E8C46AE4"/>
    <w:styleLink w:val="WW8Num19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9B17D0D"/>
    <w:multiLevelType w:val="multilevel"/>
    <w:tmpl w:val="6A2205FC"/>
    <w:styleLink w:val="WW8Num16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9D31076"/>
    <w:multiLevelType w:val="multilevel"/>
    <w:tmpl w:val="6CDC982E"/>
    <w:styleLink w:val="WW8Num1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start w:val="1"/>
      <w:numFmt w:val="decimal"/>
      <w:lvlText w:val="%3."/>
      <w:lvlJc w:val="left"/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30">
    <w:nsid w:val="6B9B69C6"/>
    <w:multiLevelType w:val="multilevel"/>
    <w:tmpl w:val="38DE1992"/>
    <w:styleLink w:val="WW8Num10"/>
    <w:lvl w:ilvl="0">
      <w:start w:val="1"/>
      <w:numFmt w:val="decimal"/>
      <w:lvlText w:val="%1."/>
      <w:lvlJc w:val="left"/>
      <w:rPr>
        <w:rFonts w:cs="Arial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8064A8D"/>
    <w:multiLevelType w:val="multilevel"/>
    <w:tmpl w:val="77AA1A26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BD5720A"/>
    <w:multiLevelType w:val="multilevel"/>
    <w:tmpl w:val="95708054"/>
    <w:styleLink w:val="WW8Num17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DC678F2"/>
    <w:multiLevelType w:val="multilevel"/>
    <w:tmpl w:val="41A48C2C"/>
    <w:styleLink w:val="WW8Num32"/>
    <w:lvl w:ilvl="0">
      <w:start w:val="8"/>
      <w:numFmt w:val="ideographLegalTraditional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26"/>
  </w:num>
  <w:num w:numId="5">
    <w:abstractNumId w:val="4"/>
  </w:num>
  <w:num w:numId="6">
    <w:abstractNumId w:val="7"/>
  </w:num>
  <w:num w:numId="7">
    <w:abstractNumId w:val="19"/>
  </w:num>
  <w:num w:numId="8">
    <w:abstractNumId w:val="18"/>
  </w:num>
  <w:num w:numId="9">
    <w:abstractNumId w:val="25"/>
  </w:num>
  <w:num w:numId="10">
    <w:abstractNumId w:val="30"/>
  </w:num>
  <w:num w:numId="11">
    <w:abstractNumId w:val="17"/>
  </w:num>
  <w:num w:numId="12">
    <w:abstractNumId w:val="29"/>
  </w:num>
  <w:num w:numId="13">
    <w:abstractNumId w:val="22"/>
  </w:num>
  <w:num w:numId="14">
    <w:abstractNumId w:val="0"/>
  </w:num>
  <w:num w:numId="15">
    <w:abstractNumId w:val="23"/>
  </w:num>
  <w:num w:numId="16">
    <w:abstractNumId w:val="28"/>
  </w:num>
  <w:num w:numId="17">
    <w:abstractNumId w:val="32"/>
  </w:num>
  <w:num w:numId="18">
    <w:abstractNumId w:val="16"/>
  </w:num>
  <w:num w:numId="19">
    <w:abstractNumId w:val="27"/>
  </w:num>
  <w:num w:numId="20">
    <w:abstractNumId w:val="9"/>
  </w:num>
  <w:num w:numId="21">
    <w:abstractNumId w:val="6"/>
  </w:num>
  <w:num w:numId="22">
    <w:abstractNumId w:val="11"/>
  </w:num>
  <w:num w:numId="23">
    <w:abstractNumId w:val="3"/>
  </w:num>
  <w:num w:numId="24">
    <w:abstractNumId w:val="10"/>
  </w:num>
  <w:num w:numId="25">
    <w:abstractNumId w:val="13"/>
  </w:num>
  <w:num w:numId="26">
    <w:abstractNumId w:val="8"/>
  </w:num>
  <w:num w:numId="27">
    <w:abstractNumId w:val="21"/>
  </w:num>
  <w:num w:numId="28">
    <w:abstractNumId w:val="31"/>
  </w:num>
  <w:num w:numId="29">
    <w:abstractNumId w:val="15"/>
  </w:num>
  <w:num w:numId="30">
    <w:abstractNumId w:val="5"/>
  </w:num>
  <w:num w:numId="31">
    <w:abstractNumId w:val="20"/>
  </w:num>
  <w:num w:numId="32">
    <w:abstractNumId w:val="33"/>
  </w:num>
  <w:num w:numId="33">
    <w:abstractNumId w:val="1"/>
  </w:num>
  <w:num w:numId="34">
    <w:abstractNumId w:val="12"/>
  </w:num>
  <w:num w:numId="35">
    <w:abstractNumId w:val="15"/>
    <w:lvlOverride w:ilvl="0">
      <w:startOverride w:val="1"/>
    </w:lvlOverride>
  </w:num>
  <w:num w:numId="36">
    <w:abstractNumId w:val="29"/>
    <w:lvlOverride w:ilvl="0">
      <w:startOverride w:val="1"/>
    </w:lvlOverride>
  </w:num>
  <w:num w:numId="37">
    <w:abstractNumId w:val="32"/>
    <w:lvlOverride w:ilvl="0">
      <w:startOverride w:val="1"/>
    </w:lvlOverride>
  </w:num>
  <w:num w:numId="38">
    <w:abstractNumId w:val="33"/>
    <w:lvlOverride w:ilvl="0">
      <w:startOverride w:val="8"/>
    </w:lvlOverride>
  </w:num>
  <w:num w:numId="39">
    <w:abstractNumId w:val="11"/>
    <w:lvlOverride w:ilvl="0">
      <w:startOverride w:val="1"/>
    </w:lvlOverride>
  </w:num>
  <w:num w:numId="40">
    <w:abstractNumId w:val="33"/>
    <w:lvlOverride w:ilvl="0">
      <w:startOverride w:val="8"/>
    </w:lvlOverride>
  </w:num>
  <w:num w:numId="41">
    <w:abstractNumId w:val="20"/>
    <w:lvlOverride w:ilvl="0">
      <w:startOverride w:val="1"/>
    </w:lvlOverride>
  </w:num>
  <w:num w:numId="42">
    <w:abstractNumId w:val="33"/>
    <w:lvlOverride w:ilvl="0">
      <w:startOverride w:val="8"/>
    </w:lvlOverride>
  </w:num>
  <w:num w:numId="43">
    <w:abstractNumId w:val="28"/>
    <w:lvlOverride w:ilvl="0">
      <w:startOverride w:val="1"/>
    </w:lvlOverride>
  </w:num>
  <w:num w:numId="44">
    <w:abstractNumId w:val="33"/>
    <w:lvlOverride w:ilvl="0">
      <w:startOverride w:val="8"/>
    </w:lvlOverride>
  </w:num>
  <w:num w:numId="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7146"/>
    <w:rsid w:val="004D7146"/>
    <w:rsid w:val="005D559C"/>
    <w:rsid w:val="008D479F"/>
    <w:rsid w:val="00A32761"/>
    <w:rsid w:val="00B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mqjh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「青年世紀文學獎」徵文比賽辦法</dc:title>
  <dc:creator>USER</dc:creator>
  <cp:lastModifiedBy>user</cp:lastModifiedBy>
  <cp:revision>2</cp:revision>
  <cp:lastPrinted>2016-06-14T09:00:00Z</cp:lastPrinted>
  <dcterms:created xsi:type="dcterms:W3CDTF">2016-07-01T05:42:00Z</dcterms:created>
  <dcterms:modified xsi:type="dcterms:W3CDTF">2016-07-01T05:42:00Z</dcterms:modified>
</cp:coreProperties>
</file>