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6" w:rsidRPr="00A742E2" w:rsidRDefault="006F46B6" w:rsidP="00CB242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742E2">
        <w:rPr>
          <w:rFonts w:ascii="標楷體" w:eastAsia="標楷體" w:hAnsi="標楷體" w:hint="eastAsia"/>
          <w:b/>
          <w:sz w:val="32"/>
          <w:szCs w:val="32"/>
        </w:rPr>
        <w:t>臺北市政府原住民族事務委員會</w:t>
      </w:r>
    </w:p>
    <w:p w:rsidR="006F46B6" w:rsidRPr="00A742E2" w:rsidRDefault="006F46B6" w:rsidP="00CB242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42E2">
        <w:rPr>
          <w:rFonts w:ascii="標楷體" w:eastAsia="標楷體" w:hAnsi="標楷體" w:hint="eastAsia"/>
          <w:b/>
          <w:sz w:val="32"/>
          <w:szCs w:val="32"/>
        </w:rPr>
        <w:t>「</w:t>
      </w:r>
      <w:r w:rsidRPr="00A742E2">
        <w:rPr>
          <w:rFonts w:ascii="標楷體" w:eastAsia="標楷體" w:hAnsi="標楷體"/>
          <w:b/>
          <w:sz w:val="32"/>
          <w:szCs w:val="32"/>
        </w:rPr>
        <w:t>10</w:t>
      </w:r>
      <w:r w:rsidR="00DF18AA">
        <w:rPr>
          <w:rFonts w:ascii="標楷體" w:eastAsia="標楷體" w:hAnsi="標楷體" w:hint="eastAsia"/>
          <w:b/>
          <w:sz w:val="32"/>
          <w:szCs w:val="32"/>
        </w:rPr>
        <w:t>6</w:t>
      </w:r>
      <w:r w:rsidRPr="00A742E2">
        <w:rPr>
          <w:rFonts w:ascii="標楷體" w:eastAsia="標楷體" w:hAnsi="標楷體" w:hint="eastAsia"/>
          <w:b/>
          <w:sz w:val="32"/>
          <w:szCs w:val="32"/>
        </w:rPr>
        <w:t>年度原住民族文史特色采風研習班訓練實施計畫」</w:t>
      </w:r>
      <w:bookmarkEnd w:id="0"/>
    </w:p>
    <w:p w:rsidR="006F46B6" w:rsidRPr="00A742E2" w:rsidRDefault="006F46B6" w:rsidP="00CB242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742E2">
        <w:rPr>
          <w:rFonts w:ascii="標楷體" w:eastAsia="標楷體" w:hAnsi="標楷體" w:hint="eastAsia"/>
          <w:sz w:val="28"/>
          <w:szCs w:val="28"/>
        </w:rPr>
        <w:t>一、計畫緣起：為使本府各機關及所屬單位、學校同仁能夠認識臺灣原住民族歷史文化，本期將以「傳統之美</w:t>
      </w:r>
      <w:r w:rsidRPr="00A742E2">
        <w:rPr>
          <w:rFonts w:ascii="標楷體" w:eastAsia="標楷體" w:hAnsi="標楷體"/>
          <w:sz w:val="28"/>
          <w:szCs w:val="28"/>
        </w:rPr>
        <w:t>~</w:t>
      </w:r>
      <w:r w:rsidRPr="00A742E2">
        <w:rPr>
          <w:rFonts w:ascii="標楷體" w:eastAsia="標楷體" w:hAnsi="標楷體" w:hint="eastAsia"/>
          <w:sz w:val="28"/>
          <w:szCs w:val="28"/>
        </w:rPr>
        <w:t>台灣瑰寶」為主題，從傳統裡的我、我的傳統在哪裡、傳統與現代的對話、傳統的價值、傳統的傳承、傳統的再造</w:t>
      </w:r>
      <w:r w:rsidRPr="00A742E2">
        <w:rPr>
          <w:rFonts w:ascii="新細明體" w:hAnsi="新細明體" w:hint="eastAsia"/>
          <w:sz w:val="28"/>
          <w:szCs w:val="28"/>
        </w:rPr>
        <w:t>，</w:t>
      </w:r>
      <w:r w:rsidRPr="00A742E2">
        <w:rPr>
          <w:rFonts w:ascii="標楷體" w:eastAsia="標楷體" w:hAnsi="標楷體" w:hint="eastAsia"/>
          <w:sz w:val="28"/>
          <w:szCs w:val="28"/>
        </w:rPr>
        <w:t>到阿美族的器樂、器樂實作</w:t>
      </w:r>
      <w:r w:rsidRPr="00A742E2">
        <w:rPr>
          <w:rFonts w:ascii="標楷體" w:eastAsia="標楷體" w:hAnsi="標楷體"/>
          <w:sz w:val="28"/>
          <w:szCs w:val="28"/>
        </w:rPr>
        <w:t>(</w:t>
      </w:r>
      <w:r w:rsidR="00B47565">
        <w:rPr>
          <w:rFonts w:ascii="標楷體" w:eastAsia="標楷體" w:hAnsi="標楷體" w:hint="eastAsia"/>
          <w:sz w:val="28"/>
          <w:szCs w:val="28"/>
        </w:rPr>
        <w:t>膜笛</w:t>
      </w:r>
      <w:r w:rsidRPr="00A742E2">
        <w:rPr>
          <w:rFonts w:ascii="標楷體" w:eastAsia="標楷體" w:hAnsi="標楷體"/>
          <w:sz w:val="28"/>
          <w:szCs w:val="28"/>
        </w:rPr>
        <w:t>)</w:t>
      </w:r>
      <w:r w:rsidRPr="00A742E2">
        <w:rPr>
          <w:rFonts w:ascii="標楷體" w:eastAsia="標楷體" w:hAnsi="標楷體" w:hint="eastAsia"/>
          <w:sz w:val="28"/>
          <w:szCs w:val="28"/>
        </w:rPr>
        <w:t>，冀藉由課程的互動與學習來傳達傳統的藝術文化、器樂，如何在現代再轉譯、再現，持續引發對臺灣原住民文化基本認識及理解。</w:t>
      </w:r>
    </w:p>
    <w:p w:rsidR="006F46B6" w:rsidRPr="00A742E2" w:rsidRDefault="006F46B6" w:rsidP="00CB2429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742E2">
        <w:rPr>
          <w:rFonts w:ascii="標楷體" w:eastAsia="標楷體" w:hAnsi="標楷體" w:hint="eastAsia"/>
          <w:sz w:val="28"/>
          <w:szCs w:val="28"/>
        </w:rPr>
        <w:t>二、計畫目標：瞭解臺灣多元族群文化，促進族群尊重與和諧。</w:t>
      </w:r>
    </w:p>
    <w:p w:rsidR="006F46B6" w:rsidRPr="00A742E2" w:rsidRDefault="006F46B6" w:rsidP="00CB242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742E2">
        <w:rPr>
          <w:rFonts w:ascii="標楷體" w:eastAsia="標楷體" w:hAnsi="標楷體" w:hint="eastAsia"/>
          <w:sz w:val="28"/>
          <w:szCs w:val="28"/>
        </w:rPr>
        <w:t>三、辦理單位：臺北市政府公務人員訓練處辦理，由本會提供課程及師資。</w:t>
      </w:r>
    </w:p>
    <w:p w:rsidR="006F46B6" w:rsidRPr="00A742E2" w:rsidRDefault="006F46B6" w:rsidP="00CB242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742E2">
        <w:rPr>
          <w:rFonts w:ascii="標楷體" w:eastAsia="標楷體" w:hAnsi="標楷體" w:hint="eastAsia"/>
          <w:sz w:val="28"/>
          <w:szCs w:val="28"/>
        </w:rPr>
        <w:t>四、實施內容：</w:t>
      </w:r>
    </w:p>
    <w:p w:rsidR="006F46B6" w:rsidRPr="00A742E2" w:rsidRDefault="006F46B6" w:rsidP="00344F99">
      <w:pPr>
        <w:numPr>
          <w:ilvl w:val="0"/>
          <w:numId w:val="1"/>
        </w:numPr>
        <w:spacing w:beforeLines="25" w:before="90" w:afterLines="25" w:after="90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A742E2">
        <w:rPr>
          <w:rFonts w:ascii="標楷體" w:eastAsia="標楷體" w:hAnsi="標楷體" w:cs="Arial" w:hint="eastAsia"/>
          <w:sz w:val="28"/>
          <w:szCs w:val="28"/>
        </w:rPr>
        <w:t>實施日期：</w:t>
      </w:r>
      <w:r w:rsidRPr="00A742E2">
        <w:rPr>
          <w:rFonts w:ascii="標楷體" w:eastAsia="標楷體" w:hAnsi="標楷體" w:cs="Arial"/>
          <w:sz w:val="28"/>
          <w:szCs w:val="28"/>
        </w:rPr>
        <w:t>10</w:t>
      </w:r>
      <w:r w:rsidR="00DF18AA">
        <w:rPr>
          <w:rFonts w:ascii="標楷體" w:eastAsia="標楷體" w:hAnsi="標楷體" w:cs="Arial" w:hint="eastAsia"/>
          <w:sz w:val="28"/>
          <w:szCs w:val="28"/>
        </w:rPr>
        <w:t>6</w:t>
      </w:r>
      <w:r w:rsidRPr="00A742E2">
        <w:rPr>
          <w:rFonts w:ascii="標楷體" w:eastAsia="標楷體" w:hAnsi="標楷體" w:cs="Arial" w:hint="eastAsia"/>
          <w:sz w:val="28"/>
          <w:szCs w:val="28"/>
        </w:rPr>
        <w:t>年</w:t>
      </w:r>
      <w:r w:rsidR="00DF18AA">
        <w:rPr>
          <w:rFonts w:ascii="標楷體" w:eastAsia="標楷體" w:hAnsi="標楷體" w:cs="Arial" w:hint="eastAsia"/>
          <w:sz w:val="28"/>
          <w:szCs w:val="28"/>
        </w:rPr>
        <w:t>6</w:t>
      </w:r>
      <w:r w:rsidRPr="00A742E2">
        <w:rPr>
          <w:rFonts w:ascii="標楷體" w:eastAsia="標楷體" w:hAnsi="標楷體" w:cs="Arial" w:hint="eastAsia"/>
          <w:sz w:val="28"/>
          <w:szCs w:val="28"/>
        </w:rPr>
        <w:t>月</w:t>
      </w:r>
      <w:r w:rsidR="00DF18AA">
        <w:rPr>
          <w:rFonts w:ascii="標楷體" w:eastAsia="標楷體" w:hAnsi="標楷體" w:cs="Arial" w:hint="eastAsia"/>
          <w:sz w:val="28"/>
          <w:szCs w:val="28"/>
        </w:rPr>
        <w:t>15</w:t>
      </w:r>
      <w:r w:rsidRPr="00A742E2">
        <w:rPr>
          <w:rFonts w:ascii="標楷體" w:eastAsia="標楷體" w:hAnsi="標楷體" w:cs="Arial" w:hint="eastAsia"/>
          <w:sz w:val="28"/>
          <w:szCs w:val="28"/>
        </w:rPr>
        <w:t>日（星期</w:t>
      </w:r>
      <w:r w:rsidR="0036737A">
        <w:rPr>
          <w:rFonts w:ascii="標楷體" w:eastAsia="標楷體" w:hAnsi="標楷體" w:cs="Arial" w:hint="eastAsia"/>
          <w:sz w:val="28"/>
          <w:szCs w:val="28"/>
        </w:rPr>
        <w:t>四</w:t>
      </w:r>
      <w:r w:rsidRPr="00A742E2">
        <w:rPr>
          <w:rFonts w:ascii="標楷體" w:eastAsia="標楷體" w:hAnsi="標楷體" w:cs="Arial" w:hint="eastAsia"/>
          <w:sz w:val="28"/>
          <w:szCs w:val="28"/>
        </w:rPr>
        <w:t>），共計</w:t>
      </w:r>
      <w:r w:rsidRPr="00A742E2">
        <w:rPr>
          <w:rFonts w:ascii="標楷體" w:eastAsia="標楷體" w:hAnsi="標楷體" w:cs="Arial"/>
          <w:sz w:val="28"/>
          <w:szCs w:val="28"/>
        </w:rPr>
        <w:t>6</w:t>
      </w:r>
      <w:r w:rsidRPr="00A742E2">
        <w:rPr>
          <w:rFonts w:ascii="標楷體" w:eastAsia="標楷體" w:hAnsi="標楷體" w:cs="Arial" w:hint="eastAsia"/>
          <w:sz w:val="28"/>
          <w:szCs w:val="28"/>
        </w:rPr>
        <w:t>小時。</w:t>
      </w:r>
    </w:p>
    <w:p w:rsidR="006F46B6" w:rsidRPr="00A742E2" w:rsidRDefault="006F46B6" w:rsidP="00344F99">
      <w:pPr>
        <w:numPr>
          <w:ilvl w:val="0"/>
          <w:numId w:val="1"/>
        </w:numPr>
        <w:spacing w:beforeLines="25" w:before="90" w:afterLines="25" w:after="90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A742E2">
        <w:rPr>
          <w:rFonts w:ascii="標楷體" w:eastAsia="標楷體" w:hAnsi="標楷體" w:cs="Arial" w:hint="eastAsia"/>
          <w:sz w:val="28"/>
          <w:szCs w:val="28"/>
        </w:rPr>
        <w:t>實施地點：臺北市政府公務人員訓練處。</w:t>
      </w:r>
    </w:p>
    <w:p w:rsidR="006F46B6" w:rsidRPr="00A742E2" w:rsidRDefault="006F46B6" w:rsidP="00344F99">
      <w:pPr>
        <w:numPr>
          <w:ilvl w:val="0"/>
          <w:numId w:val="1"/>
        </w:numPr>
        <w:spacing w:beforeLines="25" w:before="90" w:afterLines="25" w:after="90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A742E2">
        <w:rPr>
          <w:rFonts w:ascii="標楷體" w:eastAsia="標楷體" w:hAnsi="標楷體" w:cs="Arial" w:hint="eastAsia"/>
          <w:sz w:val="28"/>
          <w:szCs w:val="28"/>
        </w:rPr>
        <w:t>規劃原則：以原住民族</w:t>
      </w:r>
      <w:r w:rsidRPr="00A742E2">
        <w:rPr>
          <w:rFonts w:ascii="標楷體" w:eastAsia="標楷體" w:hAnsi="標楷體" w:hint="eastAsia"/>
          <w:sz w:val="28"/>
          <w:szCs w:val="28"/>
        </w:rPr>
        <w:t>「傳統之美</w:t>
      </w:r>
      <w:r w:rsidRPr="00A742E2">
        <w:rPr>
          <w:rFonts w:ascii="標楷體" w:eastAsia="標楷體" w:hAnsi="標楷體"/>
          <w:sz w:val="28"/>
          <w:szCs w:val="28"/>
        </w:rPr>
        <w:t>~</w:t>
      </w:r>
      <w:r w:rsidRPr="00A742E2">
        <w:rPr>
          <w:rFonts w:ascii="標楷體" w:eastAsia="標楷體" w:hAnsi="標楷體" w:hint="eastAsia"/>
          <w:sz w:val="28"/>
          <w:szCs w:val="28"/>
        </w:rPr>
        <w:t>台灣瑰寶」講授傳統與現代的對話</w:t>
      </w:r>
      <w:r w:rsidRPr="00A742E2">
        <w:rPr>
          <w:rFonts w:ascii="標楷體" w:eastAsia="標楷體" w:hAnsi="標楷體" w:cs="Arial" w:hint="eastAsia"/>
          <w:sz w:val="28"/>
          <w:szCs w:val="28"/>
        </w:rPr>
        <w:t>服飾及講師田野經驗，配合影像、照片、課堂討論等方式授課。</w:t>
      </w:r>
    </w:p>
    <w:p w:rsidR="006F46B6" w:rsidRPr="00A742E2" w:rsidRDefault="006F46B6" w:rsidP="00344F99">
      <w:pPr>
        <w:numPr>
          <w:ilvl w:val="0"/>
          <w:numId w:val="1"/>
        </w:numPr>
        <w:spacing w:beforeLines="25" w:before="90" w:afterLines="25" w:after="90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A742E2">
        <w:rPr>
          <w:rFonts w:ascii="標楷體" w:eastAsia="標楷體" w:hAnsi="標楷體" w:hint="eastAsia"/>
          <w:sz w:val="28"/>
          <w:szCs w:val="28"/>
        </w:rPr>
        <w:t>訓練對象與人數：本府各機關、學校及相關業務承辦人員，計</w:t>
      </w:r>
      <w:r w:rsidRPr="00A742E2">
        <w:rPr>
          <w:rFonts w:ascii="標楷體" w:eastAsia="標楷體" w:hAnsi="標楷體"/>
          <w:sz w:val="28"/>
          <w:szCs w:val="28"/>
        </w:rPr>
        <w:t>40</w:t>
      </w:r>
      <w:r w:rsidRPr="00A742E2">
        <w:rPr>
          <w:rFonts w:ascii="標楷體" w:eastAsia="標楷體" w:hAnsi="標楷體" w:hint="eastAsia"/>
          <w:sz w:val="28"/>
          <w:szCs w:val="28"/>
        </w:rPr>
        <w:t>名。</w:t>
      </w:r>
    </w:p>
    <w:p w:rsidR="006F46B6" w:rsidRPr="00A742E2" w:rsidRDefault="006F46B6" w:rsidP="00344F99">
      <w:pPr>
        <w:spacing w:beforeLines="25" w:before="90" w:afterLines="25" w:after="90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A742E2">
        <w:rPr>
          <w:rFonts w:ascii="標楷體" w:eastAsia="標楷體" w:hAnsi="標楷體" w:hint="eastAsia"/>
          <w:sz w:val="28"/>
          <w:szCs w:val="28"/>
        </w:rPr>
        <w:t>五、報名方式：請各人事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A742E2">
        <w:rPr>
          <w:rFonts w:ascii="標楷體" w:eastAsia="標楷體" w:hAnsi="標楷體" w:hint="eastAsia"/>
          <w:sz w:val="28"/>
          <w:szCs w:val="28"/>
        </w:rPr>
        <w:t>於</w:t>
      </w:r>
      <w:r w:rsidRPr="00A742E2">
        <w:rPr>
          <w:rFonts w:ascii="標楷體" w:eastAsia="標楷體" w:hAnsi="標楷體"/>
          <w:sz w:val="28"/>
          <w:szCs w:val="28"/>
        </w:rPr>
        <w:t>10</w:t>
      </w:r>
      <w:r w:rsidR="00DF18AA">
        <w:rPr>
          <w:rFonts w:ascii="標楷體" w:eastAsia="標楷體" w:hAnsi="標楷體" w:hint="eastAsia"/>
          <w:sz w:val="28"/>
          <w:szCs w:val="28"/>
        </w:rPr>
        <w:t>6</w:t>
      </w:r>
      <w:r w:rsidRPr="00A742E2">
        <w:rPr>
          <w:rFonts w:ascii="標楷體" w:eastAsia="標楷體" w:hAnsi="標楷體" w:hint="eastAsia"/>
          <w:sz w:val="28"/>
          <w:szCs w:val="28"/>
        </w:rPr>
        <w:t>年</w:t>
      </w:r>
      <w:r w:rsidR="00DF18AA">
        <w:rPr>
          <w:rFonts w:ascii="標楷體" w:eastAsia="標楷體" w:hAnsi="標楷體" w:hint="eastAsia"/>
          <w:sz w:val="28"/>
          <w:szCs w:val="28"/>
        </w:rPr>
        <w:t>6</w:t>
      </w:r>
      <w:r w:rsidRPr="00A742E2">
        <w:rPr>
          <w:rFonts w:ascii="標楷體" w:eastAsia="標楷體" w:hAnsi="標楷體" w:hint="eastAsia"/>
          <w:sz w:val="28"/>
          <w:szCs w:val="28"/>
        </w:rPr>
        <w:t>月</w:t>
      </w:r>
      <w:r w:rsidR="00340256">
        <w:rPr>
          <w:rFonts w:ascii="標楷體" w:eastAsia="標楷體" w:hAnsi="標楷體" w:hint="eastAsia"/>
          <w:sz w:val="28"/>
          <w:szCs w:val="28"/>
        </w:rPr>
        <w:t>6</w:t>
      </w:r>
      <w:r w:rsidRPr="00A742E2">
        <w:rPr>
          <w:rFonts w:ascii="標楷體" w:eastAsia="標楷體" w:hAnsi="標楷體" w:hint="eastAsia"/>
          <w:sz w:val="28"/>
          <w:szCs w:val="28"/>
        </w:rPr>
        <w:t>日</w:t>
      </w:r>
      <w:r w:rsidRPr="00A742E2">
        <w:rPr>
          <w:rFonts w:ascii="標楷體" w:eastAsia="標楷體" w:hAnsi="標楷體" w:cs="Arial" w:hint="eastAsia"/>
          <w:sz w:val="28"/>
          <w:szCs w:val="28"/>
        </w:rPr>
        <w:t>（星期</w:t>
      </w:r>
      <w:r w:rsidR="00340256">
        <w:rPr>
          <w:rFonts w:ascii="標楷體" w:eastAsia="標楷體" w:hAnsi="標楷體" w:cs="Arial" w:hint="eastAsia"/>
          <w:sz w:val="28"/>
          <w:szCs w:val="28"/>
        </w:rPr>
        <w:t>二</w:t>
      </w:r>
      <w:r w:rsidRPr="00A742E2">
        <w:rPr>
          <w:rFonts w:ascii="標楷體" w:eastAsia="標楷體" w:hAnsi="標楷體" w:cs="Arial" w:hint="eastAsia"/>
          <w:sz w:val="28"/>
          <w:szCs w:val="28"/>
        </w:rPr>
        <w:t>）</w:t>
      </w:r>
      <w:r w:rsidRPr="00E604D0">
        <w:rPr>
          <w:rFonts w:ascii="標楷體" w:eastAsia="標楷體" w:hAnsi="標楷體" w:hint="eastAsia"/>
          <w:sz w:val="28"/>
          <w:szCs w:val="28"/>
        </w:rPr>
        <w:t>前至「臺北</w:t>
      </w:r>
      <w:r w:rsidRPr="00E604D0">
        <w:rPr>
          <w:rFonts w:ascii="標楷體" w:eastAsia="標楷體" w:hAnsi="標楷體"/>
          <w:sz w:val="28"/>
          <w:szCs w:val="28"/>
        </w:rPr>
        <w:t>e</w:t>
      </w:r>
      <w:r w:rsidRPr="00E604D0">
        <w:rPr>
          <w:rFonts w:ascii="標楷體" w:eastAsia="標楷體" w:hAnsi="標楷體" w:hint="eastAsia"/>
          <w:sz w:val="28"/>
          <w:szCs w:val="28"/>
        </w:rPr>
        <w:t>大」（網址：</w:t>
      </w:r>
      <w:hyperlink r:id="rId8" w:history="1">
        <w:r w:rsidRPr="00E604D0">
          <w:rPr>
            <w:rStyle w:val="aa"/>
            <w:rFonts w:ascii="標楷體" w:eastAsia="標楷體" w:hAnsi="標楷體"/>
            <w:sz w:val="28"/>
            <w:szCs w:val="28"/>
          </w:rPr>
          <w:t>https://elearning.taipei.gov.tw/</w:t>
        </w:r>
      </w:hyperlink>
      <w:r w:rsidRPr="00E604D0">
        <w:rPr>
          <w:rFonts w:ascii="標楷體" w:eastAsia="標楷體" w:hAnsi="標楷體" w:hint="eastAsia"/>
          <w:sz w:val="28"/>
          <w:szCs w:val="28"/>
        </w:rPr>
        <w:t>）之『實體班期專區』完成班期報名作業。</w:t>
      </w:r>
    </w:p>
    <w:p w:rsidR="006F46B6" w:rsidRPr="00A742E2" w:rsidRDefault="006F46B6" w:rsidP="00F17648">
      <w:pPr>
        <w:rPr>
          <w:b/>
          <w:sz w:val="40"/>
          <w:szCs w:val="40"/>
        </w:rPr>
      </w:pPr>
      <w:r w:rsidRPr="00A742E2">
        <w:rPr>
          <w:rFonts w:ascii="標楷體" w:eastAsia="標楷體" w:hAnsi="標楷體" w:hint="eastAsia"/>
          <w:sz w:val="28"/>
          <w:szCs w:val="28"/>
        </w:rPr>
        <w:lastRenderedPageBreak/>
        <w:t>六、課程─</w:t>
      </w:r>
      <w:r w:rsidRPr="00A742E2">
        <w:rPr>
          <w:rFonts w:ascii="標楷體" w:eastAsia="標楷體" w:hAnsi="標楷體" w:hint="eastAsia"/>
          <w:b/>
          <w:sz w:val="28"/>
          <w:szCs w:val="28"/>
        </w:rPr>
        <w:t>傳統之美</w:t>
      </w:r>
      <w:r w:rsidRPr="00A742E2">
        <w:rPr>
          <w:rFonts w:ascii="標楷體" w:eastAsia="標楷體" w:hAnsi="標楷體"/>
          <w:b/>
          <w:sz w:val="28"/>
          <w:szCs w:val="28"/>
        </w:rPr>
        <w:t>~</w:t>
      </w:r>
      <w:r w:rsidRPr="00A742E2">
        <w:rPr>
          <w:rFonts w:ascii="標楷體" w:eastAsia="標楷體" w:hAnsi="標楷體" w:hint="eastAsia"/>
          <w:b/>
          <w:sz w:val="28"/>
          <w:szCs w:val="28"/>
        </w:rPr>
        <w:t>台灣瑰寶</w:t>
      </w:r>
    </w:p>
    <w:tbl>
      <w:tblPr>
        <w:tblpPr w:leftFromText="180" w:rightFromText="180" w:horzAnchor="margin" w:tblpX="108" w:tblpY="90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72"/>
        <w:gridCol w:w="1960"/>
        <w:gridCol w:w="3164"/>
        <w:gridCol w:w="1964"/>
      </w:tblGrid>
      <w:tr w:rsidR="006F46B6" w:rsidRPr="00A742E2" w:rsidTr="008A1002">
        <w:trPr>
          <w:trHeight w:val="1616"/>
        </w:trPr>
        <w:tc>
          <w:tcPr>
            <w:tcW w:w="1368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742E2"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</w:p>
        </w:tc>
        <w:tc>
          <w:tcPr>
            <w:tcW w:w="1372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742E2">
              <w:rPr>
                <w:rFonts w:ascii="標楷體" w:eastAsia="標楷體" w:hAnsi="標楷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1960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742E2">
              <w:rPr>
                <w:rFonts w:ascii="標楷體" w:eastAsia="標楷體" w:hAnsi="標楷體" w:hint="eastAsia"/>
                <w:b/>
                <w:sz w:val="32"/>
                <w:szCs w:val="28"/>
              </w:rPr>
              <w:t>課程主題</w:t>
            </w:r>
          </w:p>
        </w:tc>
        <w:tc>
          <w:tcPr>
            <w:tcW w:w="3164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742E2">
              <w:rPr>
                <w:rFonts w:ascii="標楷體" w:eastAsia="標楷體" w:hAnsi="標楷體" w:hint="eastAsia"/>
                <w:b/>
                <w:sz w:val="32"/>
                <w:szCs w:val="28"/>
              </w:rPr>
              <w:t>課程內容</w:t>
            </w:r>
          </w:p>
        </w:tc>
        <w:tc>
          <w:tcPr>
            <w:tcW w:w="1964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742E2">
              <w:rPr>
                <w:rFonts w:ascii="標楷體" w:eastAsia="標楷體" w:hAnsi="標楷體" w:hint="eastAsia"/>
                <w:b/>
                <w:sz w:val="32"/>
                <w:szCs w:val="28"/>
              </w:rPr>
              <w:t>講師</w:t>
            </w:r>
          </w:p>
        </w:tc>
      </w:tr>
      <w:tr w:rsidR="006F46B6" w:rsidRPr="00A742E2" w:rsidTr="00FE3FE0">
        <w:trPr>
          <w:trHeight w:hRule="exact" w:val="3405"/>
        </w:trPr>
        <w:tc>
          <w:tcPr>
            <w:tcW w:w="1368" w:type="dxa"/>
            <w:vMerge w:val="restart"/>
            <w:vAlign w:val="center"/>
          </w:tcPr>
          <w:p w:rsidR="006F46B6" w:rsidRPr="00A742E2" w:rsidRDefault="0075610D" w:rsidP="0036737A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46B6" w:rsidRPr="00A742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F46B6" w:rsidRPr="00A742E2">
              <w:rPr>
                <w:rFonts w:ascii="標楷體" w:eastAsia="標楷體" w:hAnsi="標楷體" w:hint="eastAsia"/>
                <w:sz w:val="28"/>
                <w:szCs w:val="28"/>
              </w:rPr>
              <w:t>日（</w:t>
            </w:r>
            <w:r w:rsidR="0036737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F46B6" w:rsidRPr="00A742E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72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960" w:type="dxa"/>
            <w:vAlign w:val="center"/>
          </w:tcPr>
          <w:p w:rsidR="006F46B6" w:rsidRPr="00A742E2" w:rsidRDefault="006F46B6" w:rsidP="000A316A">
            <w:pPr>
              <w:spacing w:line="480" w:lineRule="exact"/>
              <w:ind w:leftChars="-75" w:left="-18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傳統之美</w:t>
            </w:r>
          </w:p>
        </w:tc>
        <w:tc>
          <w:tcPr>
            <w:tcW w:w="3164" w:type="dxa"/>
            <w:vAlign w:val="center"/>
          </w:tcPr>
          <w:p w:rsidR="006F46B6" w:rsidRPr="00A742E2" w:rsidRDefault="006F46B6" w:rsidP="00E00CDD">
            <w:pPr>
              <w:pStyle w:val="ListParagraph1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傳統裡的我</w:t>
            </w:r>
          </w:p>
          <w:p w:rsidR="006F46B6" w:rsidRPr="00A742E2" w:rsidRDefault="006F46B6" w:rsidP="00E00CDD">
            <w:pPr>
              <w:pStyle w:val="ListParagraph1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我的傳統在哪裡</w:t>
            </w:r>
          </w:p>
          <w:p w:rsidR="006F46B6" w:rsidRPr="00A742E2" w:rsidRDefault="006F46B6" w:rsidP="00E00CDD">
            <w:pPr>
              <w:pStyle w:val="ListParagraph1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傳統與現代的對話</w:t>
            </w:r>
          </w:p>
          <w:p w:rsidR="006F46B6" w:rsidRPr="00A742E2" w:rsidRDefault="006F46B6" w:rsidP="00DA144D">
            <w:pPr>
              <w:pStyle w:val="ListParagraph1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傳統的價值</w:t>
            </w:r>
          </w:p>
          <w:p w:rsidR="006F46B6" w:rsidRPr="00A742E2" w:rsidRDefault="006F46B6" w:rsidP="00DA144D">
            <w:pPr>
              <w:pStyle w:val="ListParagraph1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傳統的傳承</w:t>
            </w:r>
          </w:p>
          <w:p w:rsidR="006F46B6" w:rsidRPr="00A742E2" w:rsidRDefault="006F46B6" w:rsidP="00E00CDD">
            <w:pPr>
              <w:pStyle w:val="ListParagraph1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傳統的再造</w:t>
            </w:r>
          </w:p>
        </w:tc>
        <w:tc>
          <w:tcPr>
            <w:tcW w:w="1964" w:type="dxa"/>
            <w:vAlign w:val="center"/>
          </w:tcPr>
          <w:p w:rsidR="00AD6264" w:rsidRDefault="00AD6264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F46B6" w:rsidRPr="00A742E2" w:rsidRDefault="006F46B6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少多宜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篩代</w:t>
            </w:r>
          </w:p>
          <w:p w:rsidR="006F46B6" w:rsidRPr="00A742E2" w:rsidRDefault="006F46B6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46B6" w:rsidRPr="00A742E2" w:rsidTr="008A1002">
        <w:trPr>
          <w:trHeight w:val="985"/>
        </w:trPr>
        <w:tc>
          <w:tcPr>
            <w:tcW w:w="1368" w:type="dxa"/>
            <w:vMerge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7088" w:type="dxa"/>
            <w:gridSpan w:val="3"/>
            <w:vAlign w:val="center"/>
          </w:tcPr>
          <w:p w:rsidR="006F46B6" w:rsidRPr="00A742E2" w:rsidRDefault="006F46B6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</w:p>
          <w:p w:rsidR="006F46B6" w:rsidRPr="00A742E2" w:rsidRDefault="006F46B6" w:rsidP="000A316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6F46B6" w:rsidRPr="00A742E2" w:rsidTr="008A1002">
        <w:trPr>
          <w:trHeight w:val="3474"/>
        </w:trPr>
        <w:tc>
          <w:tcPr>
            <w:tcW w:w="1368" w:type="dxa"/>
            <w:vMerge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6F46B6" w:rsidRPr="00A742E2" w:rsidRDefault="006F46B6" w:rsidP="00344F99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6F46B6" w:rsidRPr="00A742E2" w:rsidRDefault="006F46B6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台灣瑰寶</w:t>
            </w:r>
          </w:p>
        </w:tc>
        <w:tc>
          <w:tcPr>
            <w:tcW w:w="3164" w:type="dxa"/>
            <w:vAlign w:val="center"/>
          </w:tcPr>
          <w:p w:rsidR="006F46B6" w:rsidRPr="00A742E2" w:rsidRDefault="006F46B6" w:rsidP="00E00CDD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阿美族的器樂</w:t>
            </w:r>
          </w:p>
          <w:p w:rsidR="006F46B6" w:rsidRPr="00A742E2" w:rsidRDefault="006F46B6" w:rsidP="00C55AE3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器樂實作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55AE3">
              <w:rPr>
                <w:rFonts w:ascii="標楷體" w:eastAsia="標楷體" w:hAnsi="標楷體" w:hint="eastAsia"/>
                <w:sz w:val="28"/>
                <w:szCs w:val="28"/>
              </w:rPr>
              <w:t>膜笛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64" w:type="dxa"/>
            <w:vAlign w:val="center"/>
          </w:tcPr>
          <w:p w:rsidR="00AD6264" w:rsidRDefault="00AD6264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指導老師/</w:t>
            </w:r>
          </w:p>
          <w:p w:rsidR="006F46B6" w:rsidRPr="00A742E2" w:rsidRDefault="006F46B6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少多宜</w:t>
            </w:r>
            <w:r w:rsidRPr="00A742E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742E2">
              <w:rPr>
                <w:rFonts w:ascii="標楷體" w:eastAsia="標楷體" w:hAnsi="標楷體" w:hint="eastAsia"/>
                <w:sz w:val="28"/>
                <w:szCs w:val="28"/>
              </w:rPr>
              <w:t>篩代</w:t>
            </w:r>
          </w:p>
          <w:p w:rsidR="006F46B6" w:rsidRDefault="00AD6264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助教/</w:t>
            </w:r>
          </w:p>
          <w:p w:rsidR="00AD6264" w:rsidRDefault="00AD6264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陳彩馨</w:t>
            </w:r>
          </w:p>
          <w:p w:rsidR="00AD6264" w:rsidRPr="00A742E2" w:rsidRDefault="00A824D9" w:rsidP="000A316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呂晨煥</w:t>
            </w:r>
          </w:p>
        </w:tc>
      </w:tr>
    </w:tbl>
    <w:p w:rsidR="00A824D9" w:rsidRDefault="00A824D9" w:rsidP="008F7B3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※第二部課程 </w:t>
      </w:r>
    </w:p>
    <w:p w:rsidR="006F46B6" w:rsidRPr="00A742E2" w:rsidRDefault="00A824D9" w:rsidP="008F7B3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1.有樂器示範演奏打擊需要兩位助教並執行樂器實作時分組之指導</w:t>
      </w:r>
    </w:p>
    <w:p w:rsidR="006F46B6" w:rsidRPr="00A742E2" w:rsidRDefault="00A824D9" w:rsidP="008F7B3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2.樂器實作課程需要工具(大美工刀) 材料由老師負責(材料費每人100元)</w:t>
      </w:r>
    </w:p>
    <w:p w:rsidR="006F46B6" w:rsidRPr="00A742E2" w:rsidRDefault="006F46B6" w:rsidP="004A2AD5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A742E2"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Pr="00A742E2">
        <w:rPr>
          <w:rFonts w:ascii="標楷體" w:eastAsia="標楷體" w:hAnsi="標楷體"/>
          <w:sz w:val="28"/>
          <w:szCs w:val="28"/>
        </w:rPr>
        <w:t xml:space="preserve">  </w:t>
      </w:r>
      <w:r w:rsidRPr="00A742E2">
        <w:rPr>
          <w:rFonts w:ascii="標楷體" w:eastAsia="標楷體" w:hAnsi="標楷體" w:hint="eastAsia"/>
          <w:sz w:val="28"/>
          <w:szCs w:val="28"/>
        </w:rPr>
        <w:t>講師資料</w:t>
      </w:r>
      <w:r w:rsidRPr="00A742E2">
        <w:rPr>
          <w:rFonts w:ascii="標楷體" w:eastAsia="標楷體" w:hAnsi="標楷體"/>
          <w:sz w:val="28"/>
          <w:szCs w:val="28"/>
        </w:rPr>
        <w:t xml:space="preserve">  </w:t>
      </w:r>
      <w:r w:rsidRPr="00A742E2">
        <w:rPr>
          <w:rFonts w:ascii="標楷體" w:eastAsia="標楷體" w:hAnsi="標楷體"/>
          <w:b/>
          <w:sz w:val="28"/>
          <w:szCs w:val="28"/>
        </w:rPr>
        <w:t xml:space="preserve">    </w:t>
      </w:r>
    </w:p>
    <w:p w:rsidR="006F46B6" w:rsidRPr="00A742E2" w:rsidRDefault="00344F99" w:rsidP="00EE41DD">
      <w:pPr>
        <w:rPr>
          <w:rFonts w:ascii="超研澤粗魏碑" w:eastAsia="超研澤粗魏碑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611630" cy="2377440"/>
                <wp:effectExtent l="0" t="0" r="698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6B6" w:rsidRDefault="00344F99" w:rsidP="00EE4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0" cy="2190750"/>
                                  <wp:effectExtent l="0" t="0" r="0" b="0"/>
                                  <wp:docPr id="2" name="圖片 2" descr="旮亙20051104-s120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旮亙20051104-s120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467" r="2146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219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15pt;margin-top:0;width:126.9pt;height:18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" stroked="f">
                <v:textbox style="mso-fit-shape-to-text:t">
                  <w:txbxContent>
                    <w:p w:rsidR="006F46B6" w:rsidRDefault="00344F99" w:rsidP="00EE41D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8750" cy="2190750"/>
                            <wp:effectExtent l="0" t="0" r="0" b="0"/>
                            <wp:docPr id="2" name="圖片 2" descr="旮亙20051104-s120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旮亙20051104-s120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467" r="2146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219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6B6" w:rsidRPr="00A742E2">
        <w:rPr>
          <w:rFonts w:ascii="超研澤粗魏碑" w:eastAsia="超研澤粗魏碑" w:hint="eastAsia"/>
          <w:b/>
          <w:sz w:val="36"/>
        </w:rPr>
        <w:t>少多宜的檔案</w:t>
      </w: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eastAsia="華康隸書體" w:hint="eastAsia"/>
          <w:sz w:val="28"/>
          <w:szCs w:val="28"/>
        </w:rPr>
        <w:t>族別</w:t>
      </w:r>
      <w:r w:rsidRPr="00A742E2">
        <w:rPr>
          <w:rFonts w:ascii="細明體" w:eastAsia="細明體" w:hint="eastAsia"/>
          <w:sz w:val="28"/>
          <w:szCs w:val="28"/>
        </w:rPr>
        <w:t>：台東縣東海岸阿美族</w:t>
      </w:r>
    </w:p>
    <w:p w:rsidR="006F46B6" w:rsidRPr="00A742E2" w:rsidRDefault="006F46B6" w:rsidP="009F3B64">
      <w:pPr>
        <w:snapToGrid w:val="0"/>
        <w:spacing w:line="500" w:lineRule="exact"/>
        <w:ind w:firstLineChars="300" w:firstLine="84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(</w:t>
      </w:r>
      <w:r w:rsidRPr="00A742E2">
        <w:rPr>
          <w:rFonts w:ascii="細明體" w:eastAsia="細明體" w:hint="eastAsia"/>
          <w:sz w:val="28"/>
          <w:szCs w:val="28"/>
        </w:rPr>
        <w:t>成功鎮都歷部落</w:t>
      </w:r>
      <w:r w:rsidRPr="00A742E2">
        <w:rPr>
          <w:rFonts w:ascii="細明體" w:eastAsia="細明體"/>
          <w:sz w:val="28"/>
          <w:szCs w:val="28"/>
        </w:rPr>
        <w:t>)</w:t>
      </w: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eastAsia="華康隸書體" w:hint="eastAsia"/>
          <w:sz w:val="28"/>
          <w:szCs w:val="28"/>
        </w:rPr>
        <w:t>原名</w:t>
      </w:r>
      <w:r w:rsidRPr="00A742E2">
        <w:rPr>
          <w:rFonts w:ascii="細明體" w:eastAsia="細明體" w:hint="eastAsia"/>
          <w:sz w:val="28"/>
          <w:szCs w:val="28"/>
        </w:rPr>
        <w:t>：少多宜</w:t>
      </w:r>
      <w:r w:rsidRPr="00A742E2">
        <w:rPr>
          <w:rFonts w:ascii="細明體" w:eastAsia="細明體"/>
          <w:sz w:val="28"/>
          <w:szCs w:val="28"/>
        </w:rPr>
        <w:t>.</w:t>
      </w:r>
      <w:r w:rsidRPr="00A742E2">
        <w:rPr>
          <w:rFonts w:ascii="細明體" w:eastAsia="細明體" w:hint="eastAsia"/>
          <w:sz w:val="28"/>
          <w:szCs w:val="28"/>
        </w:rPr>
        <w:t>篩代</w:t>
      </w:r>
      <w:r w:rsidRPr="00A742E2">
        <w:rPr>
          <w:rFonts w:ascii="細明體" w:eastAsia="細明體"/>
          <w:sz w:val="28"/>
          <w:szCs w:val="28"/>
        </w:rPr>
        <w:t xml:space="preserve">SAWTOY.SAYTAY </w:t>
      </w:r>
    </w:p>
    <w:p w:rsidR="006F46B6" w:rsidRPr="00A742E2" w:rsidRDefault="006F46B6" w:rsidP="009F3B64">
      <w:pPr>
        <w:snapToGrid w:val="0"/>
        <w:spacing w:line="500" w:lineRule="exact"/>
        <w:ind w:firstLineChars="300" w:firstLine="84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(1996</w:t>
      </w:r>
      <w:r w:rsidRPr="00A742E2">
        <w:rPr>
          <w:rFonts w:ascii="細明體" w:eastAsia="細明體" w:hint="eastAsia"/>
          <w:sz w:val="28"/>
          <w:szCs w:val="28"/>
        </w:rPr>
        <w:t>年全家恢復傳統姓氏）</w:t>
      </w:r>
    </w:p>
    <w:p w:rsidR="006F46B6" w:rsidRPr="00EB4375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 w:hint="eastAsia"/>
          <w:sz w:val="28"/>
          <w:szCs w:val="28"/>
        </w:rPr>
        <w:t>學歷：台東縣信義國小</w:t>
      </w: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     </w:t>
      </w:r>
      <w:r w:rsidRPr="00A742E2">
        <w:rPr>
          <w:rFonts w:ascii="細明體" w:eastAsia="細明體" w:hint="eastAsia"/>
          <w:sz w:val="28"/>
          <w:szCs w:val="28"/>
        </w:rPr>
        <w:t>花蓮介菜種會義工學校</w:t>
      </w: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     </w:t>
      </w:r>
      <w:r w:rsidRPr="00A742E2">
        <w:rPr>
          <w:rFonts w:ascii="細明體" w:eastAsia="細明體" w:hint="eastAsia"/>
          <w:sz w:val="28"/>
          <w:szCs w:val="28"/>
        </w:rPr>
        <w:t>花蓮國光商工補校</w:t>
      </w:r>
      <w:r w:rsidRPr="00A742E2">
        <w:rPr>
          <w:rFonts w:ascii="細明體" w:eastAsia="細明體"/>
          <w:sz w:val="28"/>
          <w:szCs w:val="28"/>
        </w:rPr>
        <w:t>(</w:t>
      </w:r>
      <w:r w:rsidRPr="00A742E2">
        <w:rPr>
          <w:rFonts w:ascii="細明體" w:eastAsia="細明體" w:hint="eastAsia"/>
          <w:sz w:val="28"/>
          <w:szCs w:val="28"/>
        </w:rPr>
        <w:t>肄</w:t>
      </w:r>
      <w:r w:rsidRPr="00A742E2">
        <w:rPr>
          <w:rFonts w:ascii="細明體" w:eastAsia="細明體"/>
          <w:sz w:val="28"/>
          <w:szCs w:val="28"/>
        </w:rPr>
        <w:t>)</w:t>
      </w: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     </w:t>
      </w:r>
      <w:r w:rsidRPr="00A742E2">
        <w:rPr>
          <w:rFonts w:ascii="細明體" w:eastAsia="細明體" w:hint="eastAsia"/>
          <w:sz w:val="28"/>
          <w:szCs w:val="28"/>
        </w:rPr>
        <w:t>陸軍軍官學校專修</w:t>
      </w:r>
      <w:r w:rsidRPr="00A742E2">
        <w:rPr>
          <w:rFonts w:ascii="細明體" w:eastAsia="細明體"/>
          <w:sz w:val="28"/>
          <w:szCs w:val="28"/>
        </w:rPr>
        <w:t>50</w:t>
      </w:r>
      <w:r w:rsidRPr="00A742E2">
        <w:rPr>
          <w:rFonts w:ascii="細明體" w:eastAsia="細明體" w:hint="eastAsia"/>
          <w:sz w:val="28"/>
          <w:szCs w:val="28"/>
        </w:rPr>
        <w:t>期</w:t>
      </w: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     </w:t>
      </w:r>
      <w:r w:rsidRPr="00A742E2">
        <w:rPr>
          <w:rFonts w:ascii="細明體" w:eastAsia="細明體" w:hint="eastAsia"/>
          <w:sz w:val="28"/>
          <w:szCs w:val="28"/>
        </w:rPr>
        <w:t>總政治作戰學校監察班第</w:t>
      </w:r>
      <w:r w:rsidRPr="00A742E2">
        <w:rPr>
          <w:rFonts w:ascii="細明體" w:eastAsia="細明體"/>
          <w:sz w:val="28"/>
          <w:szCs w:val="28"/>
        </w:rPr>
        <w:t>33</w:t>
      </w:r>
      <w:r w:rsidRPr="00A742E2">
        <w:rPr>
          <w:rFonts w:ascii="細明體" w:eastAsia="細明體" w:hint="eastAsia"/>
          <w:sz w:val="28"/>
          <w:szCs w:val="28"/>
        </w:rPr>
        <w:t>期</w:t>
      </w:r>
    </w:p>
    <w:p w:rsidR="006F46B6" w:rsidRPr="00A742E2" w:rsidRDefault="006F46B6" w:rsidP="009F3B64">
      <w:pPr>
        <w:snapToGrid w:val="0"/>
        <w:spacing w:line="500" w:lineRule="exac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     </w:t>
      </w:r>
      <w:r w:rsidRPr="00A742E2">
        <w:rPr>
          <w:rFonts w:ascii="細明體" w:eastAsia="細明體" w:hint="eastAsia"/>
          <w:sz w:val="28"/>
          <w:szCs w:val="28"/>
        </w:rPr>
        <w:t>陸軍步兵學校正規班</w:t>
      </w:r>
      <w:r w:rsidRPr="00A742E2">
        <w:rPr>
          <w:rFonts w:ascii="細明體" w:eastAsia="細明體"/>
          <w:sz w:val="28"/>
          <w:szCs w:val="28"/>
        </w:rPr>
        <w:t>77</w:t>
      </w:r>
      <w:r w:rsidRPr="00A742E2">
        <w:rPr>
          <w:rFonts w:ascii="細明體" w:eastAsia="細明體" w:hint="eastAsia"/>
          <w:sz w:val="28"/>
          <w:szCs w:val="28"/>
        </w:rPr>
        <w:t>年班</w:t>
      </w:r>
    </w:p>
    <w:p w:rsidR="006F46B6" w:rsidRPr="00A742E2" w:rsidRDefault="006F46B6" w:rsidP="009F3B64">
      <w:pPr>
        <w:snapToGrid w:val="0"/>
        <w:spacing w:line="500" w:lineRule="exact"/>
        <w:rPr>
          <w:rFonts w:eastAsia="華康隸書體"/>
          <w:sz w:val="28"/>
          <w:szCs w:val="28"/>
        </w:rPr>
      </w:pPr>
      <w:r w:rsidRPr="00A742E2">
        <w:rPr>
          <w:rFonts w:eastAsia="華康隸書體" w:hint="eastAsia"/>
          <w:sz w:val="28"/>
          <w:szCs w:val="28"/>
        </w:rPr>
        <w:t>經歷：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新細明體" w:hAnsi="新細明體"/>
          <w:sz w:val="28"/>
          <w:szCs w:val="28"/>
        </w:rPr>
      </w:pPr>
      <w:r w:rsidRPr="00A742E2">
        <w:rPr>
          <w:rFonts w:ascii="新細明體" w:hAnsi="新細明體"/>
          <w:sz w:val="28"/>
          <w:szCs w:val="28"/>
        </w:rPr>
        <w:t xml:space="preserve">   * 1990</w:t>
      </w:r>
      <w:r w:rsidRPr="00A742E2">
        <w:rPr>
          <w:rFonts w:ascii="新細明體" w:hAnsi="新細明體" w:hint="eastAsia"/>
          <w:sz w:val="28"/>
          <w:szCs w:val="28"/>
        </w:rPr>
        <w:t>原住民社區發展中心幹事</w:t>
      </w:r>
      <w:r w:rsidRPr="00A742E2">
        <w:rPr>
          <w:rFonts w:ascii="新細明體" w:hAnsi="新細明體"/>
          <w:sz w:val="28"/>
          <w:szCs w:val="28"/>
        </w:rPr>
        <w:t xml:space="preserve"> 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新細明體"/>
          <w:sz w:val="28"/>
          <w:szCs w:val="28"/>
        </w:rPr>
      </w:pPr>
      <w:r w:rsidRPr="00A742E2">
        <w:rPr>
          <w:rFonts w:ascii="新細明體" w:hAnsi="新細明體"/>
          <w:sz w:val="28"/>
          <w:szCs w:val="28"/>
        </w:rPr>
        <w:t xml:space="preserve">   * 1994</w:t>
      </w:r>
      <w:r w:rsidRPr="00A742E2">
        <w:rPr>
          <w:rFonts w:ascii="新細明體" w:hAnsi="新細明體" w:hint="eastAsia"/>
          <w:sz w:val="28"/>
          <w:szCs w:val="28"/>
        </w:rPr>
        <w:t>東台儲蓄互助社理事長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新細明體"/>
          <w:sz w:val="28"/>
          <w:szCs w:val="28"/>
        </w:rPr>
      </w:pPr>
      <w:r w:rsidRPr="00A742E2">
        <w:rPr>
          <w:rFonts w:ascii="新細明體" w:hAnsi="新細明體"/>
          <w:sz w:val="28"/>
          <w:szCs w:val="28"/>
        </w:rPr>
        <w:t xml:space="preserve">   * 1995</w:t>
      </w:r>
      <w:r w:rsidRPr="00A742E2">
        <w:rPr>
          <w:rFonts w:ascii="新細明體" w:hAnsi="新細明體" w:hint="eastAsia"/>
          <w:sz w:val="28"/>
          <w:szCs w:val="28"/>
        </w:rPr>
        <w:t>公共電視『原住民新聞雜誌』記者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新細明體"/>
          <w:sz w:val="28"/>
          <w:szCs w:val="28"/>
        </w:rPr>
      </w:pPr>
      <w:r w:rsidRPr="00A742E2">
        <w:rPr>
          <w:rFonts w:ascii="新細明體" w:hAnsi="新細明體"/>
          <w:sz w:val="28"/>
          <w:szCs w:val="28"/>
        </w:rPr>
        <w:t xml:space="preserve">   * 1995</w:t>
      </w:r>
      <w:r w:rsidRPr="00A742E2">
        <w:rPr>
          <w:rFonts w:ascii="新細明體" w:hAnsi="新細明體" w:hint="eastAsia"/>
          <w:sz w:val="28"/>
          <w:szCs w:val="28"/>
        </w:rPr>
        <w:t>台北電台『原音嘹繞』節目製作、主持人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新細明體"/>
          <w:sz w:val="28"/>
          <w:szCs w:val="28"/>
        </w:rPr>
      </w:pPr>
      <w:r w:rsidRPr="00A742E2">
        <w:rPr>
          <w:rFonts w:ascii="新細明體" w:hAnsi="新細明體"/>
          <w:sz w:val="28"/>
          <w:szCs w:val="28"/>
        </w:rPr>
        <w:t xml:space="preserve">   * 1996</w:t>
      </w:r>
      <w:r w:rsidRPr="00A742E2">
        <w:rPr>
          <w:rFonts w:ascii="新細明體" w:hAnsi="新細明體" w:hint="eastAsia"/>
          <w:sz w:val="28"/>
          <w:szCs w:val="28"/>
        </w:rPr>
        <w:t>卡巴嗨傳播公司企劃、副理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  *1997</w:t>
      </w:r>
      <w:r w:rsidRPr="00A742E2">
        <w:rPr>
          <w:rFonts w:ascii="細明體" w:eastAsia="細明體" w:hint="eastAsia"/>
          <w:sz w:val="28"/>
          <w:szCs w:val="28"/>
        </w:rPr>
        <w:t>黑潮電視執行秘書、導播</w:t>
      </w:r>
    </w:p>
    <w:p w:rsidR="006F46B6" w:rsidRPr="00A742E2" w:rsidRDefault="006F46B6" w:rsidP="00322656">
      <w:pPr>
        <w:adjustRightInd w:val="0"/>
        <w:snapToGrid w:val="0"/>
        <w:spacing w:line="300" w:lineRule="auto"/>
        <w:ind w:firstLineChars="150" w:firstLine="42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*1998</w:t>
      </w:r>
      <w:r w:rsidRPr="00A742E2">
        <w:rPr>
          <w:rFonts w:ascii="細明體" w:eastAsia="細明體" w:hint="eastAsia"/>
          <w:sz w:val="28"/>
          <w:szCs w:val="28"/>
        </w:rPr>
        <w:t>台東縣原住民文化藝術發展協會總幹事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細明體" w:eastAsia="細明體"/>
          <w:sz w:val="28"/>
          <w:szCs w:val="28"/>
        </w:rPr>
      </w:pPr>
      <w:r w:rsidRPr="00A742E2">
        <w:rPr>
          <w:rFonts w:ascii="新細明體" w:hAnsi="新細明體"/>
          <w:sz w:val="28"/>
          <w:szCs w:val="28"/>
        </w:rPr>
        <w:t xml:space="preserve">   * 2000</w:t>
      </w:r>
      <w:r w:rsidRPr="00A742E2">
        <w:rPr>
          <w:rFonts w:ascii="新細明體" w:hAnsi="新細明體" w:hint="eastAsia"/>
          <w:sz w:val="28"/>
          <w:szCs w:val="28"/>
        </w:rPr>
        <w:t>台東之聲廣播電台『母親的叮嚀』節目製作、主持人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  *2001 </w:t>
      </w:r>
      <w:r w:rsidRPr="00A742E2">
        <w:rPr>
          <w:rFonts w:ascii="細明體" w:eastAsia="細明體" w:hint="eastAsia"/>
          <w:sz w:val="28"/>
          <w:szCs w:val="28"/>
        </w:rPr>
        <w:t>台東縣政府機要專員</w:t>
      </w:r>
    </w:p>
    <w:p w:rsidR="006F46B6" w:rsidRPr="00A742E2" w:rsidRDefault="006F46B6" w:rsidP="00322656">
      <w:pPr>
        <w:adjustRightInd w:val="0"/>
        <w:snapToGrid w:val="0"/>
        <w:spacing w:line="300" w:lineRule="auto"/>
        <w:ind w:firstLineChars="100" w:firstLine="28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*2002</w:t>
      </w:r>
      <w:r w:rsidRPr="00A742E2">
        <w:rPr>
          <w:rFonts w:ascii="細明體" w:eastAsia="細明體" w:hint="eastAsia"/>
          <w:sz w:val="28"/>
          <w:szCs w:val="28"/>
        </w:rPr>
        <w:t>公共電視原住民節目諮詢委員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細明體" w:eastAsia="細明體" w:hAnsi="細明體"/>
          <w:sz w:val="28"/>
          <w:szCs w:val="28"/>
        </w:rPr>
      </w:pPr>
      <w:r w:rsidRPr="00A742E2">
        <w:rPr>
          <w:rFonts w:ascii="細明體" w:eastAsia="細明體" w:hAnsi="細明體" w:cs="細明體"/>
          <w:sz w:val="28"/>
          <w:szCs w:val="28"/>
        </w:rPr>
        <w:t xml:space="preserve">   </w:t>
      </w:r>
      <w:r w:rsidRPr="00A742E2">
        <w:rPr>
          <w:rFonts w:ascii="細明體" w:eastAsia="細明體" w:hAnsi="細明體"/>
          <w:sz w:val="28"/>
          <w:szCs w:val="28"/>
        </w:rPr>
        <w:t xml:space="preserve">*2007 </w:t>
      </w:r>
      <w:r w:rsidRPr="00A742E2">
        <w:rPr>
          <w:rFonts w:ascii="細明體" w:eastAsia="細明體" w:hAnsi="細明體" w:hint="eastAsia"/>
          <w:sz w:val="28"/>
          <w:szCs w:val="28"/>
        </w:rPr>
        <w:t>行政院原住民族委員會專任委員</w:t>
      </w:r>
    </w:p>
    <w:p w:rsidR="006F46B6" w:rsidRPr="00A742E2" w:rsidRDefault="006F46B6" w:rsidP="00322656">
      <w:pPr>
        <w:adjustRightInd w:val="0"/>
        <w:snapToGrid w:val="0"/>
        <w:spacing w:line="300" w:lineRule="auto"/>
        <w:rPr>
          <w:rFonts w:ascii="細明體" w:eastAsia="細明體" w:hAnsi="細明體"/>
          <w:sz w:val="28"/>
          <w:szCs w:val="28"/>
        </w:rPr>
      </w:pPr>
      <w:r w:rsidRPr="00A742E2">
        <w:rPr>
          <w:rFonts w:ascii="細明體" w:eastAsia="細明體" w:hAnsi="細明體" w:cs="細明體"/>
          <w:sz w:val="28"/>
          <w:szCs w:val="28"/>
        </w:rPr>
        <w:t xml:space="preserve">   </w:t>
      </w:r>
      <w:r w:rsidRPr="00A742E2">
        <w:rPr>
          <w:rFonts w:ascii="細明體" w:eastAsia="細明體" w:hAnsi="細明體"/>
          <w:sz w:val="28"/>
          <w:szCs w:val="28"/>
        </w:rPr>
        <w:t>*2008</w:t>
      </w:r>
      <w:r w:rsidRPr="00A742E2">
        <w:rPr>
          <w:rFonts w:ascii="細明體" w:eastAsia="細明體" w:hAnsi="細明體" w:hint="eastAsia"/>
          <w:sz w:val="28"/>
          <w:szCs w:val="28"/>
        </w:rPr>
        <w:t>全國大專院校原住民舞蹈比賽評審長</w:t>
      </w:r>
    </w:p>
    <w:p w:rsidR="006F46B6" w:rsidRPr="00A742E2" w:rsidRDefault="006F46B6" w:rsidP="00322656">
      <w:pPr>
        <w:adjustRightInd w:val="0"/>
        <w:snapToGrid w:val="0"/>
        <w:spacing w:line="300" w:lineRule="auto"/>
        <w:ind w:firstLineChars="200" w:firstLine="560"/>
        <w:rPr>
          <w:rFonts w:ascii="細明體" w:eastAsia="細明體" w:hAnsi="細明體"/>
          <w:sz w:val="28"/>
          <w:szCs w:val="28"/>
        </w:rPr>
      </w:pPr>
      <w:r w:rsidRPr="00A742E2">
        <w:rPr>
          <w:rFonts w:ascii="細明體" w:eastAsia="細明體" w:hAnsi="細明體"/>
          <w:sz w:val="28"/>
          <w:szCs w:val="28"/>
        </w:rPr>
        <w:t>2009</w:t>
      </w:r>
      <w:r w:rsidRPr="00A742E2">
        <w:rPr>
          <w:rFonts w:ascii="細明體" w:eastAsia="細明體" w:hAnsi="細明體" w:hint="eastAsia"/>
          <w:sz w:val="28"/>
          <w:szCs w:val="28"/>
        </w:rPr>
        <w:t>全國大專院校原住民舞蹈比賽評審</w:t>
      </w:r>
    </w:p>
    <w:p w:rsidR="006F46B6" w:rsidRPr="00322656" w:rsidRDefault="006F46B6" w:rsidP="00322656">
      <w:pPr>
        <w:adjustRightInd w:val="0"/>
        <w:snapToGrid w:val="0"/>
        <w:spacing w:line="300" w:lineRule="auto"/>
        <w:rPr>
          <w:rFonts w:ascii="細明體" w:eastAsia="細明體" w:hAnsi="細明體"/>
          <w:sz w:val="28"/>
          <w:szCs w:val="28"/>
        </w:rPr>
      </w:pPr>
      <w:r w:rsidRPr="00322656">
        <w:rPr>
          <w:rFonts w:ascii="細明體" w:eastAsia="細明體"/>
          <w:sz w:val="28"/>
          <w:szCs w:val="28"/>
        </w:rPr>
        <w:t xml:space="preserve">   </w:t>
      </w:r>
      <w:r w:rsidRPr="00322656">
        <w:rPr>
          <w:rFonts w:ascii="細明體" w:eastAsia="細明體" w:hAnsi="細明體"/>
          <w:sz w:val="28"/>
          <w:szCs w:val="28"/>
        </w:rPr>
        <w:t>*2009~2010</w:t>
      </w:r>
      <w:r w:rsidRPr="00322656">
        <w:rPr>
          <w:rFonts w:ascii="細明體" w:eastAsia="細明體" w:hAnsi="細明體" w:hint="eastAsia"/>
          <w:sz w:val="28"/>
          <w:szCs w:val="28"/>
        </w:rPr>
        <w:t>台師大駐校藝術家</w:t>
      </w:r>
    </w:p>
    <w:p w:rsidR="006F46B6" w:rsidRPr="00322656" w:rsidRDefault="00322656" w:rsidP="00322656">
      <w:pPr>
        <w:adjustRightInd w:val="0"/>
        <w:snapToGrid w:val="0"/>
        <w:spacing w:line="300" w:lineRule="auto"/>
        <w:ind w:firstLineChars="150" w:firstLine="420"/>
        <w:rPr>
          <w:rFonts w:ascii="細明體" w:eastAsia="細明體" w:hAnsi="細明體"/>
          <w:sz w:val="28"/>
          <w:szCs w:val="28"/>
        </w:rPr>
      </w:pPr>
      <w:r w:rsidRPr="00322656">
        <w:rPr>
          <w:rFonts w:ascii="細明體" w:eastAsia="細明體" w:hAnsi="細明體"/>
          <w:sz w:val="28"/>
          <w:szCs w:val="28"/>
        </w:rPr>
        <w:t>*</w:t>
      </w:r>
      <w:r w:rsidR="006F46B6" w:rsidRPr="00322656">
        <w:rPr>
          <w:rFonts w:ascii="細明體" w:eastAsia="細明體" w:hAnsi="細明體"/>
          <w:sz w:val="28"/>
          <w:szCs w:val="28"/>
        </w:rPr>
        <w:t>2011</w:t>
      </w:r>
      <w:r w:rsidR="006F46B6" w:rsidRPr="00322656">
        <w:rPr>
          <w:rFonts w:ascii="細明體" w:eastAsia="細明體" w:hAnsi="細明體" w:hint="eastAsia"/>
          <w:sz w:val="28"/>
          <w:szCs w:val="28"/>
        </w:rPr>
        <w:t>全國大專院校原住民舞蹈比賽評審</w:t>
      </w:r>
    </w:p>
    <w:p w:rsidR="00322656" w:rsidRPr="00322656" w:rsidRDefault="00322656" w:rsidP="00322656">
      <w:pPr>
        <w:adjustRightInd w:val="0"/>
        <w:snapToGrid w:val="0"/>
        <w:spacing w:line="300" w:lineRule="auto"/>
        <w:ind w:firstLineChars="150" w:firstLine="420"/>
        <w:rPr>
          <w:rFonts w:eastAsia="華康隸書體"/>
          <w:sz w:val="28"/>
          <w:szCs w:val="28"/>
        </w:rPr>
      </w:pPr>
      <w:r w:rsidRPr="00322656">
        <w:rPr>
          <w:rFonts w:ascii="細明體" w:eastAsia="細明體" w:hAnsi="細明體"/>
          <w:sz w:val="28"/>
          <w:szCs w:val="28"/>
        </w:rPr>
        <w:lastRenderedPageBreak/>
        <w:t>*</w:t>
      </w:r>
      <w:r w:rsidRPr="00322656">
        <w:rPr>
          <w:rFonts w:ascii="細明體" w:eastAsia="細明體" w:hAnsi="細明體" w:hint="eastAsia"/>
          <w:sz w:val="28"/>
          <w:szCs w:val="28"/>
        </w:rPr>
        <w:t>2014全國第五屆駐村藝術家</w:t>
      </w:r>
    </w:p>
    <w:p w:rsidR="00322656" w:rsidRPr="00322656" w:rsidRDefault="00322656" w:rsidP="00322656">
      <w:pPr>
        <w:adjustRightInd w:val="0"/>
        <w:snapToGrid w:val="0"/>
        <w:spacing w:line="300" w:lineRule="auto"/>
        <w:rPr>
          <w:sz w:val="28"/>
          <w:szCs w:val="28"/>
        </w:rPr>
      </w:pPr>
      <w:r w:rsidRPr="00322656">
        <w:rPr>
          <w:rFonts w:hint="eastAsia"/>
          <w:sz w:val="28"/>
          <w:szCs w:val="28"/>
        </w:rPr>
        <w:t xml:space="preserve">   </w:t>
      </w:r>
      <w:r w:rsidRPr="00322656">
        <w:rPr>
          <w:rFonts w:ascii="細明體" w:eastAsia="細明體" w:hAnsi="細明體"/>
          <w:sz w:val="28"/>
          <w:szCs w:val="28"/>
        </w:rPr>
        <w:t>*</w:t>
      </w:r>
      <w:r>
        <w:rPr>
          <w:rFonts w:ascii="細明體" w:eastAsia="細明體" w:hAnsi="細明體" w:hint="eastAsia"/>
          <w:sz w:val="28"/>
          <w:szCs w:val="28"/>
        </w:rPr>
        <w:t>2013~2016</w:t>
      </w:r>
      <w:r w:rsidRPr="00322656">
        <w:rPr>
          <w:rFonts w:hint="eastAsia"/>
          <w:sz w:val="28"/>
          <w:szCs w:val="28"/>
        </w:rPr>
        <w:t xml:space="preserve"> </w:t>
      </w:r>
      <w:r w:rsidRPr="00322656">
        <w:rPr>
          <w:rFonts w:hint="eastAsia"/>
          <w:sz w:val="28"/>
          <w:szCs w:val="28"/>
        </w:rPr>
        <w:t>財團法人文化事業基金會董事</w:t>
      </w:r>
    </w:p>
    <w:p w:rsidR="006F46B6" w:rsidRPr="00A742E2" w:rsidRDefault="006F46B6" w:rsidP="00EE41DD">
      <w:pPr>
        <w:spacing w:line="300" w:lineRule="auto"/>
        <w:rPr>
          <w:rFonts w:ascii="細明體" w:eastAsia="細明體"/>
          <w:b/>
          <w:sz w:val="32"/>
          <w:szCs w:val="32"/>
        </w:rPr>
      </w:pPr>
      <w:r w:rsidRPr="00A742E2">
        <w:rPr>
          <w:rFonts w:eastAsia="華康隸書體" w:hint="eastAsia"/>
          <w:b/>
          <w:sz w:val="32"/>
          <w:szCs w:val="32"/>
        </w:rPr>
        <w:t>現職：</w:t>
      </w:r>
      <w:r w:rsidRPr="00A742E2">
        <w:rPr>
          <w:rFonts w:ascii="細明體" w:eastAsia="細明體"/>
          <w:b/>
          <w:sz w:val="32"/>
          <w:szCs w:val="32"/>
        </w:rPr>
        <w:t>AMIS</w:t>
      </w:r>
      <w:r w:rsidRPr="00A742E2">
        <w:rPr>
          <w:rFonts w:ascii="細明體" w:eastAsia="細明體" w:hint="eastAsia"/>
          <w:b/>
          <w:sz w:val="32"/>
          <w:szCs w:val="32"/>
        </w:rPr>
        <w:t>旮亙樂團團長</w:t>
      </w:r>
    </w:p>
    <w:p w:rsidR="006F46B6" w:rsidRPr="00A742E2" w:rsidRDefault="006F46B6" w:rsidP="00EE41DD">
      <w:pPr>
        <w:spacing w:line="300" w:lineRule="auto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b/>
          <w:sz w:val="32"/>
          <w:szCs w:val="32"/>
        </w:rPr>
        <w:t xml:space="preserve">      </w:t>
      </w:r>
    </w:p>
    <w:p w:rsidR="006F46B6" w:rsidRPr="00A742E2" w:rsidRDefault="006F46B6" w:rsidP="00EE41DD">
      <w:pPr>
        <w:snapToGrid w:val="0"/>
        <w:spacing w:line="500" w:lineRule="atLeast"/>
        <w:ind w:left="280" w:hangingChars="100" w:hanging="280"/>
        <w:rPr>
          <w:rFonts w:ascii="文鼎粗隸" w:eastAsia="文鼎粗隸"/>
          <w:sz w:val="28"/>
          <w:szCs w:val="28"/>
        </w:rPr>
      </w:pPr>
      <w:r w:rsidRPr="00A742E2">
        <w:rPr>
          <w:rFonts w:ascii="文鼎粗隸" w:eastAsia="文鼎粗隸" w:hint="eastAsia"/>
          <w:sz w:val="28"/>
          <w:szCs w:val="28"/>
        </w:rPr>
        <w:t>文化涵養與音樂初果：</w:t>
      </w:r>
    </w:p>
    <w:p w:rsidR="006F46B6" w:rsidRPr="00A742E2" w:rsidRDefault="006F46B6" w:rsidP="00EE41DD">
      <w:pPr>
        <w:snapToGrid w:val="0"/>
        <w:spacing w:line="500" w:lineRule="atLeast"/>
        <w:ind w:left="280" w:hangingChars="100" w:hanging="28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* 13</w:t>
      </w:r>
      <w:r w:rsidRPr="00A742E2">
        <w:rPr>
          <w:rFonts w:ascii="細明體" w:eastAsia="細明體" w:hint="eastAsia"/>
          <w:sz w:val="28"/>
          <w:szCs w:val="28"/>
        </w:rPr>
        <w:t>歲就讀教會學校</w:t>
      </w:r>
      <w:r w:rsidRPr="00A742E2">
        <w:rPr>
          <w:rFonts w:ascii="細明體" w:eastAsia="細明體"/>
          <w:sz w:val="28"/>
          <w:szCs w:val="28"/>
        </w:rPr>
        <w:t>(</w:t>
      </w:r>
      <w:r w:rsidRPr="00A742E2">
        <w:rPr>
          <w:rFonts w:ascii="細明體" w:eastAsia="細明體" w:hint="eastAsia"/>
          <w:sz w:val="28"/>
          <w:szCs w:val="28"/>
        </w:rPr>
        <w:t>芥菜種會義工學校</w:t>
      </w:r>
      <w:r w:rsidRPr="00A742E2">
        <w:rPr>
          <w:rFonts w:ascii="細明體" w:eastAsia="細明體"/>
          <w:sz w:val="28"/>
          <w:szCs w:val="28"/>
        </w:rPr>
        <w:t>)</w:t>
      </w:r>
      <w:r w:rsidRPr="00A742E2">
        <w:rPr>
          <w:rFonts w:ascii="細明體" w:eastAsia="細明體" w:hint="eastAsia"/>
          <w:sz w:val="28"/>
          <w:szCs w:val="28"/>
        </w:rPr>
        <w:t>，在學校唱詩唱到對音樂有興趣，開始學習音樂創作，在軍中至現在還在創作，完成作品百餘首從現代、傳統、童謠和詩歌都有</w:t>
      </w:r>
      <w:r w:rsidRPr="00A742E2">
        <w:rPr>
          <w:rFonts w:ascii="細明體" w:eastAsia="細明體"/>
          <w:sz w:val="28"/>
          <w:szCs w:val="28"/>
        </w:rPr>
        <w:t>(</w:t>
      </w:r>
      <w:r w:rsidRPr="00A742E2">
        <w:rPr>
          <w:rFonts w:ascii="細明體" w:eastAsia="細明體" w:hint="eastAsia"/>
          <w:sz w:val="28"/>
          <w:szCs w:val="28"/>
        </w:rPr>
        <w:t>已陸續出</w:t>
      </w:r>
      <w:r w:rsidRPr="00A742E2">
        <w:rPr>
          <w:rFonts w:ascii="細明體" w:eastAsia="細明體"/>
          <w:sz w:val="28"/>
          <w:szCs w:val="28"/>
        </w:rPr>
        <w:t>CD</w:t>
      </w:r>
      <w:r w:rsidRPr="00A742E2">
        <w:rPr>
          <w:rFonts w:ascii="細明體" w:eastAsia="細明體" w:hint="eastAsia"/>
          <w:sz w:val="28"/>
          <w:szCs w:val="28"/>
        </w:rPr>
        <w:t>了</w:t>
      </w:r>
      <w:r w:rsidRPr="00A742E2">
        <w:rPr>
          <w:rFonts w:ascii="細明體" w:eastAsia="細明體"/>
          <w:sz w:val="28"/>
          <w:szCs w:val="28"/>
        </w:rPr>
        <w:t>)</w:t>
      </w:r>
      <w:r w:rsidRPr="00A742E2">
        <w:rPr>
          <w:rFonts w:ascii="細明體" w:eastAsia="細明體" w:hint="eastAsia"/>
          <w:sz w:val="28"/>
          <w:szCs w:val="28"/>
        </w:rPr>
        <w:t>。</w:t>
      </w:r>
    </w:p>
    <w:p w:rsidR="006F46B6" w:rsidRPr="00A742E2" w:rsidRDefault="006F46B6" w:rsidP="00EE41DD">
      <w:pPr>
        <w:snapToGrid w:val="0"/>
        <w:spacing w:line="500" w:lineRule="atLeas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* </w:t>
      </w:r>
      <w:r w:rsidRPr="00A742E2">
        <w:rPr>
          <w:rFonts w:ascii="細明體" w:eastAsia="細明體" w:hint="eastAsia"/>
          <w:sz w:val="28"/>
          <w:szCs w:val="28"/>
        </w:rPr>
        <w:t>能說流利的阿美語，也會吟唱最古老的傳統歌謠。</w:t>
      </w:r>
    </w:p>
    <w:p w:rsidR="006F46B6" w:rsidRPr="00A742E2" w:rsidRDefault="006F46B6" w:rsidP="00EE41DD">
      <w:pPr>
        <w:snapToGrid w:val="0"/>
        <w:spacing w:line="500" w:lineRule="atLeast"/>
        <w:ind w:left="210" w:hangingChars="75" w:hanging="21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* </w:t>
      </w:r>
      <w:r w:rsidRPr="00A742E2">
        <w:rPr>
          <w:rFonts w:ascii="細明體" w:eastAsia="細明體" w:hint="eastAsia"/>
          <w:sz w:val="28"/>
          <w:szCs w:val="28"/>
        </w:rPr>
        <w:t>近七年從事阿美族傳統樂器與歌謠之田野調查、研究與製作，現已完成各類竹木樂器之製作並把每種樂器原音再現。</w:t>
      </w:r>
    </w:p>
    <w:p w:rsidR="006F46B6" w:rsidRPr="00A742E2" w:rsidRDefault="006F46B6" w:rsidP="00EE41DD">
      <w:pPr>
        <w:snapToGrid w:val="0"/>
        <w:spacing w:line="500" w:lineRule="atLeast"/>
        <w:ind w:left="280" w:hangingChars="100" w:hanging="28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* </w:t>
      </w:r>
      <w:r w:rsidRPr="00A742E2">
        <w:rPr>
          <w:rFonts w:ascii="細明體" w:eastAsia="細明體" w:hint="eastAsia"/>
          <w:sz w:val="28"/>
          <w:szCs w:val="28"/>
        </w:rPr>
        <w:t>曾是公視原住民新聞雜誌的記者、台北電台「原音遼遶」節目以及台東之聲廣播電台「八沙瓦立之音」、「母親的叮嚀」等節目製作主持人，在地方擔任各級學校的擊樂教學講師，也經常擔任藝文活動的主持工作。</w:t>
      </w:r>
    </w:p>
    <w:p w:rsidR="006F46B6" w:rsidRPr="00A742E2" w:rsidRDefault="006F46B6" w:rsidP="00EE41DD">
      <w:pPr>
        <w:snapToGrid w:val="0"/>
        <w:spacing w:line="500" w:lineRule="atLeast"/>
        <w:ind w:left="420" w:hangingChars="150" w:hanging="42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* 2000</w:t>
      </w:r>
      <w:r w:rsidRPr="00A742E2">
        <w:rPr>
          <w:rFonts w:ascii="細明體" w:eastAsia="細明體" w:hint="eastAsia"/>
          <w:sz w:val="28"/>
          <w:szCs w:val="28"/>
        </w:rPr>
        <w:t>年策劃「台東國際原藝嘉年華」並製作主題歌「傳</w:t>
      </w:r>
      <w:r w:rsidRPr="00A742E2">
        <w:rPr>
          <w:rFonts w:ascii="細明體" w:eastAsia="細明體"/>
          <w:sz w:val="28"/>
          <w:szCs w:val="28"/>
        </w:rPr>
        <w:t>~</w:t>
      </w:r>
      <w:r w:rsidRPr="00A742E2">
        <w:rPr>
          <w:rFonts w:ascii="細明體" w:eastAsia="細明體" w:hint="eastAsia"/>
          <w:sz w:val="28"/>
          <w:szCs w:val="28"/>
        </w:rPr>
        <w:t>陽光</w:t>
      </w:r>
      <w:r w:rsidRPr="00A742E2">
        <w:rPr>
          <w:rFonts w:ascii="細明體" w:eastAsia="細明體"/>
          <w:sz w:val="28"/>
          <w:szCs w:val="28"/>
        </w:rPr>
        <w:t>.</w:t>
      </w:r>
      <w:r w:rsidRPr="00A742E2">
        <w:rPr>
          <w:rFonts w:ascii="細明體" w:eastAsia="細明體" w:hint="eastAsia"/>
          <w:sz w:val="28"/>
          <w:szCs w:val="28"/>
        </w:rPr>
        <w:t>青山</w:t>
      </w:r>
      <w:r w:rsidRPr="00A742E2">
        <w:rPr>
          <w:rFonts w:ascii="細明體" w:eastAsia="細明體"/>
          <w:sz w:val="28"/>
          <w:szCs w:val="28"/>
        </w:rPr>
        <w:t>.</w:t>
      </w:r>
      <w:r w:rsidRPr="00A742E2">
        <w:rPr>
          <w:rFonts w:ascii="細明體" w:eastAsia="細明體" w:hint="eastAsia"/>
          <w:sz w:val="28"/>
          <w:szCs w:val="28"/>
        </w:rPr>
        <w:t>海洋的美麗」、</w:t>
      </w:r>
      <w:r w:rsidRPr="00A742E2">
        <w:rPr>
          <w:rFonts w:ascii="細明體" w:eastAsia="細明體"/>
          <w:sz w:val="28"/>
          <w:szCs w:val="28"/>
        </w:rPr>
        <w:t>2001</w:t>
      </w:r>
      <w:r w:rsidRPr="00A742E2">
        <w:rPr>
          <w:rFonts w:ascii="細明體" w:eastAsia="細明體" w:hint="eastAsia"/>
          <w:sz w:val="28"/>
          <w:szCs w:val="28"/>
        </w:rPr>
        <w:t>年製作「</w:t>
      </w:r>
      <w:r w:rsidRPr="00A742E2">
        <w:rPr>
          <w:rFonts w:ascii="細明體" w:eastAsia="細明體"/>
          <w:sz w:val="28"/>
          <w:szCs w:val="28"/>
        </w:rPr>
        <w:t>2001</w:t>
      </w:r>
      <w:r w:rsidRPr="00A742E2">
        <w:rPr>
          <w:rFonts w:ascii="細明體" w:eastAsia="細明體" w:hint="eastAsia"/>
          <w:sz w:val="28"/>
          <w:szCs w:val="28"/>
        </w:rPr>
        <w:t>台東南島文化節」主題歌「南島的故鄉」、</w:t>
      </w:r>
      <w:r w:rsidRPr="00A742E2">
        <w:rPr>
          <w:rFonts w:ascii="細明體" w:eastAsia="細明體"/>
          <w:sz w:val="28"/>
          <w:szCs w:val="28"/>
        </w:rPr>
        <w:t>2007</w:t>
      </w:r>
      <w:r w:rsidRPr="00A742E2">
        <w:rPr>
          <w:rFonts w:ascii="細明體" w:eastAsia="細明體" w:hint="eastAsia"/>
          <w:sz w:val="28"/>
          <w:szCs w:val="28"/>
        </w:rPr>
        <w:t>製作「台東市馬卡巴嗨文化季」主題歌「美麗的年祭」、</w:t>
      </w:r>
      <w:r w:rsidRPr="00A742E2">
        <w:rPr>
          <w:rFonts w:ascii="細明體" w:eastAsia="細明體"/>
          <w:sz w:val="28"/>
          <w:szCs w:val="28"/>
        </w:rPr>
        <w:t>2008</w:t>
      </w:r>
      <w:r w:rsidRPr="00A742E2">
        <w:rPr>
          <w:rFonts w:ascii="細明體" w:eastAsia="細明體" w:hint="eastAsia"/>
          <w:sz w:val="28"/>
          <w:szCs w:val="28"/>
        </w:rPr>
        <w:t>製作「</w:t>
      </w:r>
      <w:r w:rsidRPr="00A742E2">
        <w:rPr>
          <w:rFonts w:ascii="細明體" w:eastAsia="細明體"/>
          <w:sz w:val="28"/>
          <w:szCs w:val="28"/>
        </w:rPr>
        <w:t>2008</w:t>
      </w:r>
      <w:r w:rsidRPr="00A742E2">
        <w:rPr>
          <w:rFonts w:ascii="細明體" w:eastAsia="細明體" w:hint="eastAsia"/>
          <w:sz w:val="28"/>
          <w:szCs w:val="28"/>
        </w:rPr>
        <w:t>台東南島文化節」主題歌「南島風華、美麗的台東」兩首、</w:t>
      </w:r>
      <w:r w:rsidRPr="00A742E2">
        <w:rPr>
          <w:rFonts w:ascii="細明體" w:eastAsia="細明體"/>
          <w:sz w:val="28"/>
          <w:szCs w:val="28"/>
        </w:rPr>
        <w:t>2011</w:t>
      </w:r>
      <w:r w:rsidRPr="00A742E2">
        <w:rPr>
          <w:rFonts w:ascii="細明體" w:eastAsia="細明體" w:hint="eastAsia"/>
          <w:sz w:val="28"/>
          <w:szCs w:val="28"/>
        </w:rPr>
        <w:t>出版「</w:t>
      </w:r>
      <w:r w:rsidRPr="00A742E2">
        <w:rPr>
          <w:rFonts w:ascii="細明體" w:eastAsia="細明體"/>
          <w:sz w:val="28"/>
          <w:szCs w:val="28"/>
        </w:rPr>
        <w:t>ina</w:t>
      </w:r>
      <w:r w:rsidRPr="00A742E2">
        <w:rPr>
          <w:rFonts w:ascii="細明體" w:eastAsia="細明體" w:hint="eastAsia"/>
          <w:sz w:val="28"/>
          <w:szCs w:val="28"/>
        </w:rPr>
        <w:t>的童年」、「愛戀旮都瑪樣」雙專輯。</w:t>
      </w:r>
    </w:p>
    <w:p w:rsidR="005D2E61" w:rsidRDefault="005D2E61" w:rsidP="00EE41DD">
      <w:pPr>
        <w:snapToGrid w:val="0"/>
        <w:spacing w:line="500" w:lineRule="atLeast"/>
        <w:rPr>
          <w:rFonts w:ascii="細明體" w:eastAsia="細明體"/>
          <w:sz w:val="28"/>
          <w:szCs w:val="28"/>
        </w:rPr>
      </w:pPr>
    </w:p>
    <w:p w:rsidR="006F46B6" w:rsidRPr="00A742E2" w:rsidRDefault="006F46B6" w:rsidP="00EE41DD">
      <w:pPr>
        <w:snapToGrid w:val="0"/>
        <w:spacing w:line="500" w:lineRule="atLeast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* </w:t>
      </w:r>
      <w:r w:rsidRPr="00A742E2">
        <w:rPr>
          <w:rFonts w:ascii="細明體" w:eastAsia="細明體" w:hint="eastAsia"/>
          <w:sz w:val="28"/>
          <w:szCs w:val="28"/>
        </w:rPr>
        <w:t>自</w:t>
      </w:r>
      <w:r w:rsidRPr="00A742E2">
        <w:rPr>
          <w:rFonts w:ascii="細明體" w:eastAsia="細明體"/>
          <w:sz w:val="28"/>
          <w:szCs w:val="28"/>
        </w:rPr>
        <w:t>2004</w:t>
      </w:r>
      <w:r w:rsidRPr="00A742E2">
        <w:rPr>
          <w:rFonts w:ascii="細明體" w:eastAsia="細明體" w:hint="eastAsia"/>
          <w:sz w:val="28"/>
          <w:szCs w:val="28"/>
        </w:rPr>
        <w:t>年起率團出訪文化巡演：</w:t>
      </w:r>
    </w:p>
    <w:p w:rsidR="006F46B6" w:rsidRPr="00A742E2" w:rsidRDefault="006F46B6" w:rsidP="005D2E61">
      <w:pPr>
        <w:numPr>
          <w:ilvl w:val="0"/>
          <w:numId w:val="8"/>
        </w:numPr>
        <w:adjustRightInd w:val="0"/>
        <w:snapToGrid w:val="0"/>
        <w:spacing w:line="300" w:lineRule="auto"/>
        <w:textAlignment w:val="baseline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 w:hint="eastAsia"/>
          <w:sz w:val="28"/>
          <w:szCs w:val="28"/>
        </w:rPr>
        <w:t>美國台灣文化週、法國巴黎音樂節、帛琉太平洋藝術節、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119" w:left="286" w:firstLineChars="250" w:firstLine="70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 w:hint="eastAsia"/>
          <w:sz w:val="28"/>
          <w:szCs w:val="28"/>
        </w:rPr>
        <w:t>日本沖繩國家劇場國慶公演、韓國世界博覽會訪演</w:t>
      </w:r>
      <w:r w:rsidRPr="00A742E2">
        <w:rPr>
          <w:rFonts w:ascii="細明體" w:eastAsia="細明體"/>
          <w:sz w:val="28"/>
          <w:szCs w:val="28"/>
        </w:rPr>
        <w:t xml:space="preserve"> </w:t>
      </w:r>
    </w:p>
    <w:p w:rsidR="006F46B6" w:rsidRPr="00A742E2" w:rsidRDefault="006F46B6" w:rsidP="005D2E61">
      <w:pPr>
        <w:numPr>
          <w:ilvl w:val="0"/>
          <w:numId w:val="8"/>
        </w:numPr>
        <w:adjustRightInd w:val="0"/>
        <w:snapToGrid w:val="0"/>
        <w:spacing w:line="300" w:lineRule="auto"/>
        <w:textAlignment w:val="baseline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 w:hint="eastAsia"/>
          <w:sz w:val="28"/>
          <w:szCs w:val="28"/>
        </w:rPr>
        <w:t>韓國首爾台韓復航訪演、日本愛知博覽會、加拿大台灣文化節、星馬國際旅展</w:t>
      </w:r>
    </w:p>
    <w:p w:rsidR="006F46B6" w:rsidRPr="00A742E2" w:rsidRDefault="006F46B6" w:rsidP="005D2E61">
      <w:pPr>
        <w:numPr>
          <w:ilvl w:val="0"/>
          <w:numId w:val="8"/>
        </w:numPr>
        <w:adjustRightInd w:val="0"/>
        <w:snapToGrid w:val="0"/>
        <w:spacing w:line="300" w:lineRule="auto"/>
        <w:textAlignment w:val="baseline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 w:hint="eastAsia"/>
          <w:sz w:val="28"/>
          <w:szCs w:val="28"/>
        </w:rPr>
        <w:t>帛琉太平洋群峰會議、馬紹爾國慶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50" w:left="400" w:hangingChars="100" w:hanging="28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2008</w:t>
      </w:r>
      <w:r w:rsidRPr="00A742E2">
        <w:rPr>
          <w:rFonts w:ascii="細明體" w:eastAsia="細明體" w:hint="eastAsia"/>
          <w:sz w:val="28"/>
          <w:szCs w:val="28"/>
        </w:rPr>
        <w:t>美屬薩摩亞第十屆太平洋藝術節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108" w:left="399" w:hangingChars="50" w:hanging="14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2008</w:t>
      </w:r>
      <w:r w:rsidRPr="00A742E2">
        <w:rPr>
          <w:rFonts w:ascii="細明體" w:eastAsia="細明體" w:hint="eastAsia"/>
          <w:sz w:val="28"/>
          <w:szCs w:val="28"/>
        </w:rPr>
        <w:t>加拿大台灣文化節並與加拿大溫哥華島第一民族進行音樂交流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108" w:left="959" w:hangingChars="250" w:hanging="70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lastRenderedPageBreak/>
        <w:t>2009.5.10</w:t>
      </w:r>
      <w:r w:rsidRPr="00A742E2">
        <w:rPr>
          <w:rFonts w:ascii="細明體" w:eastAsia="細明體" w:hint="eastAsia"/>
          <w:sz w:val="28"/>
          <w:szCs w:val="28"/>
        </w:rPr>
        <w:t>由高市原民會主辦之『原音交響樂』</w:t>
      </w:r>
      <w:r w:rsidRPr="00A742E2">
        <w:rPr>
          <w:rFonts w:ascii="細明體" w:eastAsia="細明體"/>
          <w:sz w:val="28"/>
          <w:szCs w:val="28"/>
        </w:rPr>
        <w:t xml:space="preserve"> </w:t>
      </w:r>
      <w:r w:rsidRPr="00A742E2">
        <w:rPr>
          <w:rFonts w:ascii="細明體" w:eastAsia="細明體" w:hint="eastAsia"/>
          <w:sz w:val="28"/>
          <w:szCs w:val="28"/>
        </w:rPr>
        <w:t>首次把原住民傳統樂器與西洋樂完成組合演出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108" w:left="959" w:hangingChars="250" w:hanging="70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2009.11.09</w:t>
      </w:r>
      <w:r w:rsidRPr="00A742E2">
        <w:rPr>
          <w:rFonts w:ascii="細明體" w:eastAsia="細明體" w:hint="eastAsia"/>
          <w:sz w:val="28"/>
          <w:szCs w:val="28"/>
        </w:rPr>
        <w:t>再次與台北愛樂完成組合在國家音樂廳演出『原音新交響樂』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50" w:left="400" w:hangingChars="100" w:hanging="28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2010.05.31~06.07 </w:t>
      </w:r>
      <w:r w:rsidRPr="00A742E2">
        <w:rPr>
          <w:rFonts w:ascii="細明體" w:eastAsia="細明體" w:hint="eastAsia"/>
          <w:sz w:val="28"/>
          <w:szCs w:val="28"/>
        </w:rPr>
        <w:t>率團赴韓國江原道、首爾訪演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50" w:left="400" w:hangingChars="100" w:hanging="28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2010.06.24 </w:t>
      </w:r>
      <w:r w:rsidRPr="00A742E2">
        <w:rPr>
          <w:rFonts w:ascii="細明體" w:eastAsia="細明體" w:hint="eastAsia"/>
          <w:sz w:val="28"/>
          <w:szCs w:val="28"/>
        </w:rPr>
        <w:t>與台灣國樂團在新舞台跨界組合「狂熱</w:t>
      </w:r>
      <w:r w:rsidRPr="00A742E2">
        <w:rPr>
          <w:rFonts w:ascii="細明體" w:eastAsia="細明體"/>
          <w:sz w:val="28"/>
          <w:szCs w:val="28"/>
        </w:rPr>
        <w:t>.Amis</w:t>
      </w:r>
      <w:r w:rsidRPr="00A742E2">
        <w:rPr>
          <w:rFonts w:ascii="細明體" w:eastAsia="細明體" w:hint="eastAsia"/>
          <w:sz w:val="28"/>
          <w:szCs w:val="28"/>
        </w:rPr>
        <w:t>」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50" w:left="400" w:hangingChars="100" w:hanging="28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 2010.09.05~12 </w:t>
      </w:r>
      <w:r w:rsidRPr="00A742E2">
        <w:rPr>
          <w:rFonts w:ascii="細明體" w:eastAsia="細明體" w:hint="eastAsia"/>
          <w:sz w:val="28"/>
          <w:szCs w:val="28"/>
        </w:rPr>
        <w:t>澳洲雪黎、墨爾本巡演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108" w:left="399" w:hangingChars="50" w:hanging="14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 xml:space="preserve">2010.11.17~22 </w:t>
      </w:r>
      <w:r w:rsidRPr="00A742E2">
        <w:rPr>
          <w:rFonts w:ascii="細明體" w:eastAsia="細明體" w:hint="eastAsia"/>
          <w:sz w:val="28"/>
          <w:szCs w:val="28"/>
        </w:rPr>
        <w:t>上海國際旅展巡演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108" w:left="399" w:hangingChars="50" w:hanging="140"/>
        <w:rPr>
          <w:rFonts w:ascii="細明體" w:eastAsia="細明體"/>
          <w:sz w:val="28"/>
          <w:szCs w:val="28"/>
        </w:rPr>
      </w:pPr>
      <w:r w:rsidRPr="00A742E2">
        <w:rPr>
          <w:rFonts w:ascii="細明體" w:eastAsia="細明體"/>
          <w:sz w:val="28"/>
          <w:szCs w:val="28"/>
        </w:rPr>
        <w:t>2012.03.03~08</w:t>
      </w:r>
      <w:r w:rsidRPr="00A742E2">
        <w:rPr>
          <w:rFonts w:ascii="細明體" w:eastAsia="細明體" w:hint="eastAsia"/>
          <w:sz w:val="28"/>
          <w:szCs w:val="28"/>
        </w:rPr>
        <w:t>德國漢諾威國際電腦展</w:t>
      </w:r>
      <w:r w:rsidRPr="00A742E2">
        <w:rPr>
          <w:rFonts w:ascii="細明體" w:eastAsia="細明體"/>
          <w:sz w:val="28"/>
          <w:szCs w:val="28"/>
        </w:rPr>
        <w:t>~</w:t>
      </w:r>
      <w:r w:rsidRPr="00A742E2">
        <w:rPr>
          <w:rFonts w:ascii="細明體" w:eastAsia="細明體" w:hint="eastAsia"/>
          <w:sz w:val="28"/>
          <w:szCs w:val="28"/>
        </w:rPr>
        <w:t>台灣之夜演出</w:t>
      </w:r>
      <w:r w:rsidRPr="00A742E2">
        <w:rPr>
          <w:rFonts w:ascii="細明體" w:eastAsia="細明體"/>
          <w:sz w:val="28"/>
          <w:szCs w:val="28"/>
        </w:rPr>
        <w:t xml:space="preserve"> </w:t>
      </w:r>
    </w:p>
    <w:p w:rsidR="006F46B6" w:rsidRPr="00A742E2" w:rsidRDefault="006F46B6" w:rsidP="005D2E61">
      <w:pPr>
        <w:adjustRightInd w:val="0"/>
        <w:snapToGrid w:val="0"/>
        <w:spacing w:line="300" w:lineRule="auto"/>
        <w:ind w:leftChars="108" w:left="399" w:hangingChars="50" w:hanging="140"/>
      </w:pPr>
      <w:r w:rsidRPr="00A742E2">
        <w:rPr>
          <w:rFonts w:ascii="細明體" w:eastAsia="細明體"/>
          <w:sz w:val="28"/>
          <w:szCs w:val="28"/>
        </w:rPr>
        <w:t>2012.04.22~05.01</w:t>
      </w:r>
      <w:r w:rsidRPr="00A742E2">
        <w:rPr>
          <w:rFonts w:ascii="細明體" w:eastAsia="細明體" w:hint="eastAsia"/>
          <w:sz w:val="28"/>
          <w:szCs w:val="28"/>
        </w:rPr>
        <w:t>法屬大溪地文化交流</w:t>
      </w:r>
      <w:r w:rsidRPr="00A742E2">
        <w:rPr>
          <w:rFonts w:ascii="細明體" w:eastAsia="細明體"/>
          <w:sz w:val="28"/>
          <w:szCs w:val="28"/>
        </w:rPr>
        <w:t xml:space="preserve"> </w:t>
      </w:r>
    </w:p>
    <w:p w:rsidR="005D2E61" w:rsidRPr="005D2E61" w:rsidRDefault="005D2E61" w:rsidP="005D2E61">
      <w:pPr>
        <w:adjustRightInd w:val="0"/>
        <w:snapToGrid w:val="0"/>
        <w:spacing w:line="300" w:lineRule="auto"/>
        <w:ind w:leftChars="75" w:left="180"/>
        <w:textAlignment w:val="baseline"/>
        <w:rPr>
          <w:rFonts w:ascii="新細明體" w:hAnsi="新細明體"/>
          <w:kern w:val="0"/>
          <w:sz w:val="28"/>
          <w:szCs w:val="28"/>
        </w:rPr>
      </w:pPr>
      <w:r>
        <w:rPr>
          <w:rFonts w:ascii="新細明體" w:hAnsi="新細明體" w:hint="eastAsia"/>
          <w:kern w:val="0"/>
          <w:sz w:val="28"/>
          <w:szCs w:val="28"/>
        </w:rPr>
        <w:t xml:space="preserve"> </w:t>
      </w:r>
      <w:r w:rsidRPr="005D2E61">
        <w:rPr>
          <w:rFonts w:ascii="新細明體" w:hAnsi="新細明體" w:hint="eastAsia"/>
          <w:kern w:val="0"/>
          <w:sz w:val="28"/>
          <w:szCs w:val="28"/>
        </w:rPr>
        <w:t>2013.08.21~09.03 獲邀參加加拿大「台灣文化節」與溫哥華交響樂團合作</w:t>
      </w:r>
    </w:p>
    <w:p w:rsidR="005D2E61" w:rsidRPr="005D2E61" w:rsidRDefault="005D2E61" w:rsidP="005D2E61">
      <w:pPr>
        <w:adjustRightInd w:val="0"/>
        <w:snapToGrid w:val="0"/>
        <w:spacing w:line="300" w:lineRule="auto"/>
        <w:jc w:val="both"/>
        <w:textAlignment w:val="baseline"/>
        <w:rPr>
          <w:rFonts w:ascii="新細明體" w:hAnsi="新細明體"/>
          <w:kern w:val="0"/>
          <w:sz w:val="28"/>
          <w:szCs w:val="28"/>
        </w:rPr>
      </w:pPr>
      <w:r>
        <w:rPr>
          <w:rFonts w:ascii="新細明體" w:hAnsi="新細明體" w:hint="eastAsia"/>
          <w:kern w:val="0"/>
          <w:sz w:val="28"/>
          <w:szCs w:val="28"/>
        </w:rPr>
        <w:t xml:space="preserve">  </w:t>
      </w:r>
      <w:r w:rsidRPr="005D2E61">
        <w:rPr>
          <w:rFonts w:ascii="新細明體" w:hAnsi="新細明體" w:hint="eastAsia"/>
          <w:kern w:val="0"/>
          <w:sz w:val="28"/>
          <w:szCs w:val="28"/>
        </w:rPr>
        <w:t>2013/09/17~24宜昌~長江鋼琴節、凱里~第四屆蘆笙音樂節</w:t>
      </w:r>
    </w:p>
    <w:p w:rsidR="005D2E61" w:rsidRPr="005D2E61" w:rsidRDefault="005D2E61" w:rsidP="005D2E61">
      <w:pPr>
        <w:adjustRightInd w:val="0"/>
        <w:snapToGrid w:val="0"/>
        <w:spacing w:line="300" w:lineRule="auto"/>
        <w:jc w:val="both"/>
        <w:textAlignment w:val="baseline"/>
        <w:rPr>
          <w:rFonts w:ascii="新細明體" w:hAnsi="新細明體"/>
          <w:kern w:val="0"/>
          <w:sz w:val="28"/>
          <w:szCs w:val="28"/>
        </w:rPr>
      </w:pPr>
      <w:r>
        <w:rPr>
          <w:rFonts w:ascii="新細明體" w:hAnsi="新細明體" w:hint="eastAsia"/>
          <w:kern w:val="0"/>
          <w:sz w:val="28"/>
          <w:szCs w:val="28"/>
        </w:rPr>
        <w:t xml:space="preserve">  </w:t>
      </w:r>
      <w:r w:rsidRPr="005D2E61">
        <w:rPr>
          <w:rFonts w:ascii="新細明體" w:hAnsi="新細明體" w:hint="eastAsia"/>
          <w:kern w:val="0"/>
          <w:sz w:val="28"/>
          <w:szCs w:val="28"/>
        </w:rPr>
        <w:t>2013/10/24~31美國加州長堤太平洋博物館開幕表演</w:t>
      </w:r>
    </w:p>
    <w:p w:rsidR="005D2E61" w:rsidRPr="005D2E61" w:rsidRDefault="005D2E61" w:rsidP="005D2E61">
      <w:pPr>
        <w:adjustRightInd w:val="0"/>
        <w:snapToGrid w:val="0"/>
        <w:spacing w:line="300" w:lineRule="auto"/>
        <w:jc w:val="both"/>
        <w:textAlignment w:val="baseline"/>
        <w:rPr>
          <w:rFonts w:ascii="新細明體" w:hAnsi="新細明體"/>
          <w:kern w:val="0"/>
          <w:sz w:val="28"/>
          <w:szCs w:val="28"/>
        </w:rPr>
      </w:pPr>
      <w:r>
        <w:rPr>
          <w:rFonts w:ascii="新細明體" w:hAnsi="新細明體" w:hint="eastAsia"/>
          <w:kern w:val="0"/>
          <w:sz w:val="28"/>
          <w:szCs w:val="28"/>
        </w:rPr>
        <w:t xml:space="preserve">  </w:t>
      </w:r>
      <w:r w:rsidRPr="005D2E61">
        <w:rPr>
          <w:rFonts w:ascii="新細明體" w:hAnsi="新細明體" w:hint="eastAsia"/>
          <w:kern w:val="0"/>
          <w:sz w:val="28"/>
          <w:szCs w:val="28"/>
        </w:rPr>
        <w:t>2014.08.10~08.17 獲邀參加英國「愛丁堡藝穗節」</w:t>
      </w:r>
    </w:p>
    <w:p w:rsidR="005D2E61" w:rsidRPr="005D2E61" w:rsidRDefault="005D2E61" w:rsidP="005D2E61">
      <w:pPr>
        <w:adjustRightInd w:val="0"/>
        <w:snapToGrid w:val="0"/>
        <w:spacing w:line="300" w:lineRule="auto"/>
        <w:textAlignment w:val="baseline"/>
        <w:rPr>
          <w:rFonts w:ascii="新細明體" w:hAnsi="新細明體"/>
          <w:kern w:val="0"/>
          <w:sz w:val="28"/>
          <w:szCs w:val="28"/>
        </w:rPr>
      </w:pPr>
      <w:r>
        <w:rPr>
          <w:rFonts w:ascii="新細明體" w:hAnsi="新細明體" w:hint="eastAsia"/>
          <w:kern w:val="0"/>
          <w:sz w:val="28"/>
          <w:szCs w:val="28"/>
        </w:rPr>
        <w:t xml:space="preserve">  </w:t>
      </w:r>
      <w:r w:rsidRPr="005D2E61">
        <w:rPr>
          <w:rFonts w:ascii="新細明體" w:hAnsi="新細明體" w:hint="eastAsia"/>
          <w:kern w:val="0"/>
          <w:sz w:val="28"/>
          <w:szCs w:val="28"/>
        </w:rPr>
        <w:t>2014.10.30~11.03 獲邀參加韓國「首爾梨花女子大學音樂會」</w:t>
      </w:r>
    </w:p>
    <w:p w:rsidR="005D2E61" w:rsidRPr="005D2E61" w:rsidRDefault="005D2E61" w:rsidP="005D2E61">
      <w:pPr>
        <w:adjustRightInd w:val="0"/>
        <w:snapToGrid w:val="0"/>
        <w:spacing w:line="300" w:lineRule="auto"/>
        <w:textAlignment w:val="baseline"/>
        <w:rPr>
          <w:rFonts w:ascii="新細明體" w:hAnsi="新細明體"/>
          <w:kern w:val="0"/>
          <w:sz w:val="28"/>
          <w:szCs w:val="28"/>
        </w:rPr>
      </w:pPr>
      <w:r>
        <w:rPr>
          <w:rFonts w:ascii="新細明體" w:hAnsi="新細明體" w:hint="eastAsia"/>
          <w:kern w:val="0"/>
          <w:sz w:val="28"/>
          <w:szCs w:val="28"/>
        </w:rPr>
        <w:t xml:space="preserve">  </w:t>
      </w:r>
      <w:r w:rsidRPr="005D2E61">
        <w:rPr>
          <w:rFonts w:ascii="新細明體" w:hAnsi="新細明體" w:hint="eastAsia"/>
          <w:kern w:val="0"/>
          <w:sz w:val="28"/>
          <w:szCs w:val="28"/>
        </w:rPr>
        <w:t>2016.5.22/6.1參加第12屆關島太平洋藝術節</w:t>
      </w:r>
    </w:p>
    <w:p w:rsidR="006F46B6" w:rsidRPr="005D2E61" w:rsidRDefault="005D2E61" w:rsidP="005D2E61">
      <w:pPr>
        <w:adjustRightInd w:val="0"/>
        <w:snapToGrid w:val="0"/>
        <w:spacing w:line="300" w:lineRule="auto"/>
        <w:ind w:leftChars="108" w:left="399" w:hangingChars="50" w:hanging="140"/>
        <w:rPr>
          <w:sz w:val="28"/>
          <w:szCs w:val="28"/>
        </w:rPr>
      </w:pPr>
      <w:r w:rsidRPr="005D2E61">
        <w:rPr>
          <w:rFonts w:ascii="新細明體" w:hAnsi="新細明體" w:hint="eastAsia"/>
          <w:kern w:val="0"/>
          <w:sz w:val="28"/>
          <w:szCs w:val="28"/>
        </w:rPr>
        <w:t>2017/3.5~3.14參加巴黎.柏林國際博覽會</w:t>
      </w:r>
    </w:p>
    <w:p w:rsidR="006F46B6" w:rsidRPr="00A742E2" w:rsidRDefault="006F46B6" w:rsidP="00EE41DD">
      <w:pPr>
        <w:snapToGrid w:val="0"/>
        <w:spacing w:line="500" w:lineRule="atLeast"/>
        <w:ind w:leftChars="108" w:left="399" w:hangingChars="50" w:hanging="140"/>
        <w:rPr>
          <w:sz w:val="28"/>
          <w:szCs w:val="28"/>
        </w:rPr>
      </w:pPr>
      <w:r w:rsidRPr="00A742E2">
        <w:rPr>
          <w:rFonts w:hint="eastAsia"/>
          <w:sz w:val="28"/>
          <w:szCs w:val="28"/>
        </w:rPr>
        <w:t>近期音樂成果</w:t>
      </w:r>
    </w:p>
    <w:p w:rsidR="006F46B6" w:rsidRPr="00A742E2" w:rsidRDefault="006F46B6" w:rsidP="00EE41DD">
      <w:pPr>
        <w:numPr>
          <w:ilvl w:val="0"/>
          <w:numId w:val="9"/>
        </w:numPr>
        <w:adjustRightInd w:val="0"/>
        <w:snapToGrid w:val="0"/>
        <w:spacing w:line="500" w:lineRule="atLeast"/>
        <w:textAlignment w:val="baseline"/>
        <w:rPr>
          <w:sz w:val="28"/>
          <w:szCs w:val="28"/>
        </w:rPr>
      </w:pPr>
      <w:r w:rsidRPr="00A742E2">
        <w:rPr>
          <w:rFonts w:hint="eastAsia"/>
          <w:sz w:val="28"/>
          <w:szCs w:val="28"/>
        </w:rPr>
        <w:t>出版音樂專輯</w:t>
      </w:r>
      <w:r w:rsidRPr="00A742E2">
        <w:rPr>
          <w:sz w:val="28"/>
          <w:szCs w:val="28"/>
        </w:rPr>
        <w:t>~Ina</w:t>
      </w:r>
      <w:r w:rsidRPr="00A742E2">
        <w:rPr>
          <w:rFonts w:hint="eastAsia"/>
          <w:sz w:val="28"/>
          <w:szCs w:val="28"/>
        </w:rPr>
        <w:t>的童年獲第</w:t>
      </w:r>
      <w:r w:rsidRPr="00A742E2">
        <w:rPr>
          <w:sz w:val="28"/>
          <w:szCs w:val="28"/>
        </w:rPr>
        <w:t>23</w:t>
      </w:r>
      <w:r w:rsidRPr="00A742E2">
        <w:rPr>
          <w:rFonts w:hint="eastAsia"/>
          <w:sz w:val="28"/>
          <w:szCs w:val="28"/>
        </w:rPr>
        <w:t>屆金曲獎流行類</w:t>
      </w:r>
      <w:r w:rsidRPr="00A742E2">
        <w:rPr>
          <w:sz w:val="28"/>
          <w:szCs w:val="28"/>
        </w:rPr>
        <w:t>~</w:t>
      </w:r>
      <w:r w:rsidRPr="00A742E2">
        <w:rPr>
          <w:rFonts w:hint="eastAsia"/>
          <w:sz w:val="28"/>
          <w:szCs w:val="28"/>
        </w:rPr>
        <w:t>「最佳原住民專輯獎」</w:t>
      </w:r>
    </w:p>
    <w:p w:rsidR="006F46B6" w:rsidRPr="00A742E2" w:rsidRDefault="006F46B6" w:rsidP="00EE41DD">
      <w:pPr>
        <w:numPr>
          <w:ilvl w:val="0"/>
          <w:numId w:val="9"/>
        </w:numPr>
        <w:adjustRightInd w:val="0"/>
        <w:snapToGrid w:val="0"/>
        <w:spacing w:line="500" w:lineRule="atLeast"/>
        <w:textAlignment w:val="baseline"/>
        <w:rPr>
          <w:sz w:val="28"/>
          <w:szCs w:val="28"/>
        </w:rPr>
      </w:pPr>
      <w:r w:rsidRPr="00A742E2">
        <w:rPr>
          <w:rFonts w:hint="eastAsia"/>
          <w:sz w:val="28"/>
          <w:szCs w:val="28"/>
        </w:rPr>
        <w:t>旮亙打擊參加新北市「</w:t>
      </w:r>
      <w:r w:rsidRPr="00A742E2">
        <w:rPr>
          <w:sz w:val="28"/>
          <w:szCs w:val="28"/>
        </w:rPr>
        <w:t>2012</w:t>
      </w:r>
      <w:r w:rsidRPr="00A742E2">
        <w:rPr>
          <w:rFonts w:hint="eastAsia"/>
          <w:sz w:val="28"/>
          <w:szCs w:val="28"/>
        </w:rPr>
        <w:t>鼓王爭霸賽大獎」獲「最優秀打擊技術獎」</w:t>
      </w:r>
    </w:p>
    <w:p w:rsidR="00C55AE3" w:rsidRPr="00A742E2" w:rsidRDefault="00C55AE3" w:rsidP="00C55AE3">
      <w:pPr>
        <w:numPr>
          <w:ilvl w:val="0"/>
          <w:numId w:val="9"/>
        </w:numPr>
        <w:adjustRightInd w:val="0"/>
        <w:snapToGrid w:val="0"/>
        <w:spacing w:line="500" w:lineRule="atLeast"/>
        <w:textAlignment w:val="baseline"/>
        <w:rPr>
          <w:sz w:val="28"/>
          <w:szCs w:val="28"/>
        </w:rPr>
      </w:pPr>
      <w:r w:rsidRPr="00A742E2">
        <w:rPr>
          <w:rFonts w:hint="eastAsia"/>
          <w:sz w:val="28"/>
          <w:szCs w:val="28"/>
        </w:rPr>
        <w:t>旮亙打擊參加新北市「</w:t>
      </w:r>
      <w:r w:rsidRPr="00A742E2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3</w:t>
      </w:r>
      <w:r w:rsidRPr="00A742E2">
        <w:rPr>
          <w:rFonts w:hint="eastAsia"/>
          <w:sz w:val="28"/>
          <w:szCs w:val="28"/>
        </w:rPr>
        <w:t>鼓王爭霸賽大獎」獲「</w:t>
      </w:r>
      <w:r>
        <w:rPr>
          <w:rFonts w:hint="eastAsia"/>
          <w:sz w:val="28"/>
          <w:szCs w:val="28"/>
        </w:rPr>
        <w:t>金鼓王</w:t>
      </w:r>
      <w:r w:rsidRPr="00A742E2">
        <w:rPr>
          <w:rFonts w:hint="eastAsia"/>
          <w:sz w:val="28"/>
          <w:szCs w:val="28"/>
        </w:rPr>
        <w:t>」</w:t>
      </w:r>
    </w:p>
    <w:p w:rsidR="006F46B6" w:rsidRPr="00C55AE3" w:rsidRDefault="006F46B6" w:rsidP="00832A49">
      <w:pPr>
        <w:spacing w:line="5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</w:p>
    <w:sectPr w:rsidR="006F46B6" w:rsidRPr="00C55AE3" w:rsidSect="0094284C">
      <w:footerReference w:type="default" r:id="rId11"/>
      <w:pgSz w:w="11906" w:h="16838"/>
      <w:pgMar w:top="1191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72" w:rsidRDefault="00724072">
      <w:r>
        <w:separator/>
      </w:r>
    </w:p>
  </w:endnote>
  <w:endnote w:type="continuationSeparator" w:id="0">
    <w:p w:rsidR="00724072" w:rsidRDefault="0072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魏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B6" w:rsidRDefault="00B92D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56D" w:rsidRPr="00B0256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6F46B6" w:rsidRDefault="006F46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72" w:rsidRDefault="00724072">
      <w:r>
        <w:separator/>
      </w:r>
    </w:p>
  </w:footnote>
  <w:footnote w:type="continuationSeparator" w:id="0">
    <w:p w:rsidR="00724072" w:rsidRDefault="0072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3D"/>
    <w:multiLevelType w:val="hybridMultilevel"/>
    <w:tmpl w:val="5212D87E"/>
    <w:lvl w:ilvl="0" w:tplc="1F2E97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FD322E9"/>
    <w:multiLevelType w:val="hybridMultilevel"/>
    <w:tmpl w:val="4F0E254A"/>
    <w:lvl w:ilvl="0" w:tplc="8A2C52DA">
      <w:start w:val="1"/>
      <w:numFmt w:val="taiwaneseCountingThousand"/>
      <w:lvlText w:val="（%1）"/>
      <w:lvlJc w:val="left"/>
      <w:pPr>
        <w:tabs>
          <w:tab w:val="num" w:pos="1334"/>
        </w:tabs>
        <w:ind w:left="1334" w:hanging="855"/>
      </w:pPr>
      <w:rPr>
        <w:rFonts w:cs="Times New Roman" w:hint="default"/>
      </w:rPr>
    </w:lvl>
    <w:lvl w:ilvl="1" w:tplc="F74E2B76">
      <w:start w:val="5"/>
      <w:numFmt w:val="taiwaneseCountingThousand"/>
      <w:lvlText w:val="%2、"/>
      <w:lvlJc w:val="left"/>
      <w:pPr>
        <w:tabs>
          <w:tab w:val="num" w:pos="1679"/>
        </w:tabs>
        <w:ind w:left="1679" w:hanging="720"/>
      </w:pPr>
      <w:rPr>
        <w:rFonts w:cs="Times New Roman" w:hint="default"/>
      </w:rPr>
    </w:lvl>
    <w:lvl w:ilvl="2" w:tplc="12164B4E">
      <w:start w:val="1"/>
      <w:numFmt w:val="decimal"/>
      <w:lvlText w:val="%3."/>
      <w:lvlJc w:val="left"/>
      <w:pPr>
        <w:ind w:left="1799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  <w:rPr>
        <w:rFonts w:cs="Times New Roman"/>
      </w:rPr>
    </w:lvl>
  </w:abstractNum>
  <w:abstractNum w:abstractNumId="2">
    <w:nsid w:val="306960A1"/>
    <w:multiLevelType w:val="hybridMultilevel"/>
    <w:tmpl w:val="ADA4DB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042F7E"/>
    <w:multiLevelType w:val="hybridMultilevel"/>
    <w:tmpl w:val="531A74F6"/>
    <w:lvl w:ilvl="0" w:tplc="EBA0100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9CA4481"/>
    <w:multiLevelType w:val="hybridMultilevel"/>
    <w:tmpl w:val="23BC65C0"/>
    <w:lvl w:ilvl="0" w:tplc="D2780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8E25D15"/>
    <w:multiLevelType w:val="hybridMultilevel"/>
    <w:tmpl w:val="6546CDC4"/>
    <w:lvl w:ilvl="0" w:tplc="6320330A">
      <w:start w:val="2012"/>
      <w:numFmt w:val="bullet"/>
      <w:lvlText w:val="＊"/>
      <w:lvlJc w:val="left"/>
      <w:pPr>
        <w:tabs>
          <w:tab w:val="num" w:pos="619"/>
        </w:tabs>
        <w:ind w:left="619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6">
    <w:nsid w:val="5F4C30CE"/>
    <w:multiLevelType w:val="hybridMultilevel"/>
    <w:tmpl w:val="3410C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333270"/>
    <w:multiLevelType w:val="hybridMultilevel"/>
    <w:tmpl w:val="4828A8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97209A6"/>
    <w:multiLevelType w:val="hybridMultilevel"/>
    <w:tmpl w:val="3F3EBA5E"/>
    <w:lvl w:ilvl="0" w:tplc="3F306996">
      <w:start w:val="2004"/>
      <w:numFmt w:val="decimal"/>
      <w:lvlText w:val="%1"/>
      <w:lvlJc w:val="left"/>
      <w:pPr>
        <w:tabs>
          <w:tab w:val="num" w:pos="840"/>
        </w:tabs>
        <w:ind w:left="840" w:hanging="5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5"/>
    <w:rsid w:val="0002217F"/>
    <w:rsid w:val="00035012"/>
    <w:rsid w:val="00084EB1"/>
    <w:rsid w:val="000A2CB0"/>
    <w:rsid w:val="000A316A"/>
    <w:rsid w:val="0010616E"/>
    <w:rsid w:val="001209D7"/>
    <w:rsid w:val="00171AE8"/>
    <w:rsid w:val="001A7E0F"/>
    <w:rsid w:val="001B3ED4"/>
    <w:rsid w:val="001C5113"/>
    <w:rsid w:val="001D5ABA"/>
    <w:rsid w:val="002031CB"/>
    <w:rsid w:val="00205E65"/>
    <w:rsid w:val="002133F4"/>
    <w:rsid w:val="00237D30"/>
    <w:rsid w:val="002550ED"/>
    <w:rsid w:val="00271EE8"/>
    <w:rsid w:val="002C1235"/>
    <w:rsid w:val="00322656"/>
    <w:rsid w:val="0032480A"/>
    <w:rsid w:val="00326A27"/>
    <w:rsid w:val="00340256"/>
    <w:rsid w:val="00340913"/>
    <w:rsid w:val="00344F99"/>
    <w:rsid w:val="0036737A"/>
    <w:rsid w:val="003731B4"/>
    <w:rsid w:val="003C239C"/>
    <w:rsid w:val="00465314"/>
    <w:rsid w:val="00467812"/>
    <w:rsid w:val="004A2AD5"/>
    <w:rsid w:val="004C2B94"/>
    <w:rsid w:val="00512EA9"/>
    <w:rsid w:val="0055259F"/>
    <w:rsid w:val="005840F4"/>
    <w:rsid w:val="00584524"/>
    <w:rsid w:val="005B7590"/>
    <w:rsid w:val="005C24E9"/>
    <w:rsid w:val="005D2E61"/>
    <w:rsid w:val="005D6A57"/>
    <w:rsid w:val="006775A5"/>
    <w:rsid w:val="00680591"/>
    <w:rsid w:val="006E7355"/>
    <w:rsid w:val="006F46B6"/>
    <w:rsid w:val="00720DBE"/>
    <w:rsid w:val="00724072"/>
    <w:rsid w:val="00744FB2"/>
    <w:rsid w:val="0075610D"/>
    <w:rsid w:val="00774011"/>
    <w:rsid w:val="007822AD"/>
    <w:rsid w:val="007871AF"/>
    <w:rsid w:val="007E5102"/>
    <w:rsid w:val="00832A49"/>
    <w:rsid w:val="00832EA0"/>
    <w:rsid w:val="008528CF"/>
    <w:rsid w:val="00874BE7"/>
    <w:rsid w:val="008A1002"/>
    <w:rsid w:val="008A518B"/>
    <w:rsid w:val="008A64D8"/>
    <w:rsid w:val="008D7818"/>
    <w:rsid w:val="008E7DCE"/>
    <w:rsid w:val="008F7B3C"/>
    <w:rsid w:val="0094284C"/>
    <w:rsid w:val="0094568F"/>
    <w:rsid w:val="00950582"/>
    <w:rsid w:val="00980DA4"/>
    <w:rsid w:val="009C338E"/>
    <w:rsid w:val="009D43B9"/>
    <w:rsid w:val="009F3B64"/>
    <w:rsid w:val="00A12D8E"/>
    <w:rsid w:val="00A425DE"/>
    <w:rsid w:val="00A62F7C"/>
    <w:rsid w:val="00A742E2"/>
    <w:rsid w:val="00A75BB8"/>
    <w:rsid w:val="00A824D9"/>
    <w:rsid w:val="00AB36E7"/>
    <w:rsid w:val="00AD6264"/>
    <w:rsid w:val="00B0256D"/>
    <w:rsid w:val="00B233A1"/>
    <w:rsid w:val="00B24C28"/>
    <w:rsid w:val="00B47565"/>
    <w:rsid w:val="00B544AA"/>
    <w:rsid w:val="00B92DB3"/>
    <w:rsid w:val="00BB0352"/>
    <w:rsid w:val="00BE7457"/>
    <w:rsid w:val="00C43AF2"/>
    <w:rsid w:val="00C55AE3"/>
    <w:rsid w:val="00C72761"/>
    <w:rsid w:val="00CB2429"/>
    <w:rsid w:val="00CB4FC1"/>
    <w:rsid w:val="00D21D0D"/>
    <w:rsid w:val="00D454D6"/>
    <w:rsid w:val="00D628B8"/>
    <w:rsid w:val="00D706DA"/>
    <w:rsid w:val="00D93592"/>
    <w:rsid w:val="00DA144D"/>
    <w:rsid w:val="00DC0DA0"/>
    <w:rsid w:val="00DD4B9C"/>
    <w:rsid w:val="00DE0CFE"/>
    <w:rsid w:val="00DE1414"/>
    <w:rsid w:val="00DF18AA"/>
    <w:rsid w:val="00DF2A80"/>
    <w:rsid w:val="00DF6C7A"/>
    <w:rsid w:val="00DF6C8E"/>
    <w:rsid w:val="00E00CDD"/>
    <w:rsid w:val="00E26317"/>
    <w:rsid w:val="00E53562"/>
    <w:rsid w:val="00E604D0"/>
    <w:rsid w:val="00E82C7C"/>
    <w:rsid w:val="00EA7114"/>
    <w:rsid w:val="00EB4375"/>
    <w:rsid w:val="00EC7146"/>
    <w:rsid w:val="00EC75AC"/>
    <w:rsid w:val="00EE2090"/>
    <w:rsid w:val="00EE41DD"/>
    <w:rsid w:val="00EE7878"/>
    <w:rsid w:val="00EF061D"/>
    <w:rsid w:val="00F17648"/>
    <w:rsid w:val="00F3435D"/>
    <w:rsid w:val="00F46678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242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CB24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B2429"/>
    <w:pPr>
      <w:ind w:leftChars="200" w:left="480"/>
    </w:pPr>
  </w:style>
  <w:style w:type="paragraph" w:styleId="a6">
    <w:name w:val="header"/>
    <w:basedOn w:val="a"/>
    <w:link w:val="a7"/>
    <w:uiPriority w:val="99"/>
    <w:rsid w:val="00255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550E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550E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550ED"/>
    <w:rPr>
      <w:rFonts w:ascii="Cambria" w:eastAsia="新細明體" w:hAnsi="Cambri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00CDD"/>
    <w:pPr>
      <w:ind w:leftChars="200" w:left="480"/>
    </w:pPr>
  </w:style>
  <w:style w:type="character" w:styleId="aa">
    <w:name w:val="Hyperlink"/>
    <w:basedOn w:val="a0"/>
    <w:uiPriority w:val="99"/>
    <w:rsid w:val="00EE41D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242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CB24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B2429"/>
    <w:pPr>
      <w:ind w:leftChars="200" w:left="480"/>
    </w:pPr>
  </w:style>
  <w:style w:type="paragraph" w:styleId="a6">
    <w:name w:val="header"/>
    <w:basedOn w:val="a"/>
    <w:link w:val="a7"/>
    <w:uiPriority w:val="99"/>
    <w:rsid w:val="00255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550E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550E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550ED"/>
    <w:rPr>
      <w:rFonts w:ascii="Cambria" w:eastAsia="新細明體" w:hAnsi="Cambri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00CDD"/>
    <w:pPr>
      <w:ind w:leftChars="200" w:left="480"/>
    </w:pPr>
  </w:style>
  <w:style w:type="character" w:styleId="aa">
    <w:name w:val="Hyperlink"/>
    <w:basedOn w:val="a0"/>
    <w:uiPriority w:val="99"/>
    <w:rsid w:val="00EE41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taipei.gov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臺北市政府原住民族事務委員會</dc:title>
  <dc:creator>santy</dc:creator>
  <cp:lastModifiedBy>user</cp:lastModifiedBy>
  <cp:revision>2</cp:revision>
  <cp:lastPrinted>2017-05-26T07:17:00Z</cp:lastPrinted>
  <dcterms:created xsi:type="dcterms:W3CDTF">2017-05-26T07:18:00Z</dcterms:created>
  <dcterms:modified xsi:type="dcterms:W3CDTF">2017-05-26T07:18:00Z</dcterms:modified>
</cp:coreProperties>
</file>